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B2" w:rsidRPr="00081611" w:rsidRDefault="00A225B2" w:rsidP="00A225B2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44E3E">
        <w:rPr>
          <w:rFonts w:ascii="黑体" w:eastAsia="黑体" w:hAnsi="黑体" w:cs="Times New Roman" w:hint="eastAsia"/>
          <w:sz w:val="32"/>
          <w:szCs w:val="32"/>
        </w:rPr>
        <w:t>附件</w:t>
      </w:r>
      <w:r w:rsidRPr="00F44E3E">
        <w:rPr>
          <w:rFonts w:ascii="黑体" w:eastAsia="黑体" w:hAnsi="黑体" w:cs="Times New Roman"/>
          <w:sz w:val="32"/>
          <w:szCs w:val="32"/>
        </w:rPr>
        <w:t>1</w:t>
      </w:r>
    </w:p>
    <w:p w:rsidR="00A225B2" w:rsidRPr="001465E9" w:rsidRDefault="00A225B2" w:rsidP="00A225B2">
      <w:pPr>
        <w:spacing w:line="560" w:lineRule="exact"/>
        <w:jc w:val="center"/>
        <w:rPr>
          <w:rFonts w:ascii="黑体" w:eastAsia="黑体" w:hAnsi="黑体" w:cs="Times New Roman"/>
          <w:sz w:val="28"/>
          <w:szCs w:val="28"/>
        </w:rPr>
      </w:pPr>
      <w:r w:rsidRPr="001465E9">
        <w:rPr>
          <w:rFonts w:ascii="黑体" w:eastAsia="黑体" w:hAnsi="黑体" w:cs="Times New Roman"/>
          <w:sz w:val="28"/>
          <w:szCs w:val="28"/>
        </w:rPr>
        <w:t>《行动计划》认定项目汇总表</w:t>
      </w:r>
    </w:p>
    <w:tbl>
      <w:tblPr>
        <w:tblW w:w="8735" w:type="dxa"/>
        <w:jc w:val="center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353"/>
        <w:gridCol w:w="2337"/>
        <w:gridCol w:w="2073"/>
      </w:tblGrid>
      <w:tr w:rsidR="00A225B2" w:rsidRPr="00081611" w:rsidTr="00773A7C">
        <w:trPr>
          <w:trHeight w:val="580"/>
          <w:tblHeader/>
          <w:jc w:val="center"/>
        </w:trPr>
        <w:tc>
          <w:tcPr>
            <w:tcW w:w="972" w:type="dxa"/>
            <w:shd w:val="clear" w:color="000000" w:fill="FFFFFF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黑体" w:hAnsi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53" w:type="dxa"/>
            <w:shd w:val="clear" w:color="000000" w:fill="FFFFFF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黑体" w:hAnsi="黑体" w:cs="Times New Roman"/>
                <w:color w:val="000000"/>
                <w:kern w:val="0"/>
                <w:sz w:val="24"/>
              </w:rPr>
              <w:t>工作任务</w:t>
            </w:r>
          </w:p>
        </w:tc>
        <w:tc>
          <w:tcPr>
            <w:tcW w:w="2337" w:type="dxa"/>
            <w:shd w:val="clear" w:color="000000" w:fill="FFFFFF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黑体" w:hAnsi="黑体" w:cs="Times New Roman"/>
                <w:color w:val="000000"/>
                <w:kern w:val="0"/>
                <w:sz w:val="24"/>
              </w:rPr>
              <w:t>负责单位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黑体" w:hAnsi="黑体" w:cs="Times New Roman"/>
                <w:color w:val="000000"/>
                <w:kern w:val="0"/>
                <w:sz w:val="24"/>
              </w:rPr>
              <w:t>时间进度</w:t>
            </w:r>
          </w:p>
        </w:tc>
      </w:tr>
      <w:tr w:rsidR="00A225B2" w:rsidRPr="00081611" w:rsidTr="00773A7C">
        <w:trPr>
          <w:trHeight w:val="810"/>
          <w:jc w:val="center"/>
        </w:trPr>
        <w:tc>
          <w:tcPr>
            <w:tcW w:w="972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XM-1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骨干专业建设（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3000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个左右）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省级教育行政部门、相关行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委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2016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年出台措施，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2018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年底前完成</w:t>
            </w:r>
          </w:p>
        </w:tc>
      </w:tr>
      <w:tr w:rsidR="00A225B2" w:rsidRPr="00081611" w:rsidTr="00773A7C">
        <w:trPr>
          <w:trHeight w:val="810"/>
          <w:jc w:val="center"/>
        </w:trPr>
        <w:tc>
          <w:tcPr>
            <w:tcW w:w="972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XM-2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校企共建的生产性实训基地建设（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1200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个左右）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省级教育行政部门、相关行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委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2016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年出台措施，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2018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年底前完成</w:t>
            </w:r>
          </w:p>
        </w:tc>
      </w:tr>
      <w:tr w:rsidR="00A225B2" w:rsidRPr="00081611" w:rsidTr="00773A7C">
        <w:trPr>
          <w:trHeight w:val="810"/>
          <w:jc w:val="center"/>
        </w:trPr>
        <w:tc>
          <w:tcPr>
            <w:tcW w:w="972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XM-3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优质专科高等职业院校建设（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200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所左右）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省级教育行政部门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2016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年出台措施，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2018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年底前完成</w:t>
            </w:r>
          </w:p>
        </w:tc>
      </w:tr>
      <w:tr w:rsidR="00A225B2" w:rsidRPr="00081611" w:rsidTr="00773A7C">
        <w:trPr>
          <w:trHeight w:val="810"/>
          <w:jc w:val="center"/>
        </w:trPr>
        <w:tc>
          <w:tcPr>
            <w:tcW w:w="972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XM-4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“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双师型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”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教师培养培训基地建设（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500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个左右）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省级教育行政部门、高等职业院校、相关行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委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2018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年底前完成</w:t>
            </w:r>
          </w:p>
        </w:tc>
      </w:tr>
      <w:tr w:rsidR="00A225B2" w:rsidRPr="00081611" w:rsidTr="00773A7C">
        <w:trPr>
          <w:trHeight w:val="810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XM-7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建成一批职业能力培养虚拟仿真实训中心（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50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个左右）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省级教育行政部门、相关行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委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2018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年底前完成</w:t>
            </w:r>
          </w:p>
        </w:tc>
      </w:tr>
      <w:tr w:rsidR="00A225B2" w:rsidRPr="00081611" w:rsidTr="00773A7C">
        <w:trPr>
          <w:trHeight w:val="810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XM-16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以市场为导向多方共建应用技术协同创新中心（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500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个左右）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省级教育行政部门、高等职业院校、相关行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委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2016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年出台措施，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2018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年底前完成</w:t>
            </w:r>
          </w:p>
        </w:tc>
      </w:tr>
      <w:tr w:rsidR="00A225B2" w:rsidRPr="00081611" w:rsidTr="00773A7C">
        <w:trPr>
          <w:trHeight w:val="112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XM-17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与技艺大师、非物质文化遗产传承人等合作建立技能大师工作室（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100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个左右）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省级教育行政部门、相关行指委、高等职业院校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225B2" w:rsidRPr="00081611" w:rsidRDefault="00A225B2" w:rsidP="00773A7C">
            <w:pPr>
              <w:widowControl/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2016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年出台措施，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2018</w:t>
            </w:r>
            <w:r w:rsidRPr="0008161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年底前完成</w:t>
            </w:r>
          </w:p>
        </w:tc>
      </w:tr>
    </w:tbl>
    <w:p w:rsidR="00A439B8" w:rsidRPr="00A225B2" w:rsidRDefault="00A439B8">
      <w:bookmarkStart w:id="0" w:name="_GoBack"/>
      <w:bookmarkEnd w:id="0"/>
    </w:p>
    <w:sectPr w:rsidR="00A439B8" w:rsidRPr="00A22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B2"/>
    <w:rsid w:val="00A225B2"/>
    <w:rsid w:val="00A4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2019-04-08T06:52:00Z</dcterms:created>
  <dcterms:modified xsi:type="dcterms:W3CDTF">2019-04-08T06:52:00Z</dcterms:modified>
</cp:coreProperties>
</file>