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第二批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“全国党建工作标杆院系”培育创建单位名单</w:t>
      </w:r>
    </w:p>
    <w:p>
      <w:pPr>
        <w:spacing w:line="580" w:lineRule="exact"/>
        <w:jc w:val="center"/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（排名不分先后）</w:t>
      </w:r>
    </w:p>
    <w:p/>
    <w:tbl>
      <w:tblPr>
        <w:tblStyle w:val="6"/>
        <w:tblW w:w="838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3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北京大学考古文博学院党委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清华大学计算机科学与技术系党委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中国人民大学马克思主义学院党委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北京师范大学教育学部党委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中国农业大学动物科学技术学院党委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北京语言大学人文社会科学学部党委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北京化工大学化学工程学院党委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中国石油大学（北京）地球科学学院党委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北京林业大学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生态与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自然保护学院党委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对外经济贸易大学国际经济贸易学院党委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北京航空航天大学能源与动力工程学院党委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北京理工大学信息与电子学院党委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北京协和医学院临床学院党委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北京工业大学建筑工程学院党委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北京第二外国语学院中东学院党总支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北京联合大学艺术学院党委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首都师范大学初等教育学院党委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南开大学化学学院党委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天津理工大学电气电子工程学院党委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天津医科大学基础医学院党委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天津大学仁爱学院化工系党总支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河北交通职业技术学院运输管理系党总支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山西师范大学物理与信息工程学院党委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内蒙古科技大学土木工程学院党总支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大连理工大学化工学院党委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大连外国语大学商学院党总支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辽宁经济职业技术学院财经学院党总支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东北师范大学马克思主义学部党委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哈尔滨工业大学化工与化学学院党委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哈尔滨师范大学马克思主义学院党委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复旦大学物理学系党委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上海交通大学电子信息与电气工程学院党委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同济大学土木工程学院党委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上海外国语大学德语系党总支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上海工程技术大学电子电气工程学院党委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上海建桥学院信息技术学院党总支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南京大学地理与海洋科学学院党委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东南大学建筑学院党委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河海大学港口海岸与近海工程学院党委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江南大学食品学院党委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南京航空航天大学经济与管理学院党委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南京理工大学电子工程与光电技术学院党委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南京工业大学生物与制药工程学院党委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南京铁道职业技术学院经贸学院党总支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浙江大学机械工程学院党委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浙江财经大学财政税务学院党委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浙江工商大学计算机与信息工程学院党委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48</w:t>
            </w:r>
          </w:p>
        </w:tc>
        <w:tc>
          <w:tcPr>
            <w:tcW w:w="73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浙江工业大学机械工程学院党委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7347" w:type="dxa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浙江中医药大学护理学院党委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宁波大学信息科学与工程学院党委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51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嘉兴学院文法学院党委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52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宁波职业技术学院机电工程学院党总支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53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中国科学技术大学信息科学技术学院党委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54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安徽农业大学茶与食品科技学院党委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55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厦门大学马克思主义学院党委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56</w:t>
            </w:r>
          </w:p>
        </w:tc>
        <w:tc>
          <w:tcPr>
            <w:tcW w:w="734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福建林业职业技术学院自动化工程系党总支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57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南昌大学经济管理学院党委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58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南昌航空大学测试与光电工程学院党委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59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江西师范大学马克思主义学院党委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江西财经大学统计学院党委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61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江西理工大学马克思主义学院党委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62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江西外语外贸职业学院国际商务学院党总支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63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山东科技大学矿业与安全工程学院党委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64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鲁东大学资源与环境工程学院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65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河南理工大学测绘与国土信息工程学院党委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66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河南师范大学化学化工学院党委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67</w:t>
            </w:r>
          </w:p>
        </w:tc>
        <w:tc>
          <w:tcPr>
            <w:tcW w:w="7347" w:type="dxa"/>
            <w:vAlign w:val="top"/>
          </w:tcPr>
          <w:p>
            <w:pPr>
              <w:tabs>
                <w:tab w:val="left" w:pos="2208"/>
              </w:tabs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武汉大学历史学院党委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68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华中科技大学电气与电子工程学院党委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69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中国地质大学（武汉）环境学院党委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70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华中师范大学国家数字化学习工程技术研究中心党委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71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武汉工商学院管理学院党总支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72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湖南铁道职业技术学院轨道交通装备智能制造学院党总支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73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华南理工大学机械与汽车工程学院党委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74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暨南大学新闻与传播学院党委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75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广东轻工职业技术学院轻化工技术学院党总支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76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广西建设职业技术学院土木工程系党总支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77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海南大学外国语学院党委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78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西南大学马克思主义学院党委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79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西南政法大学经济法学院党委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80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重庆工业职业技术学院车辆工程学院党总支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81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四川大学华西临床医学院（华西医院）党委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82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西南财经大学会计学院党委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83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西南交通大学牵引动力国家重点实验室党委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84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贵州师范大学马克思主义学院党委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85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云南农业大学植物保护学院党委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86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云南师范大学生命科学学院党委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87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昆明理工大学交通工程学院党委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88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云南师范大学文理学院经济学院党总支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89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西藏民族大学医学部党委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90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西安交通大学大学生党委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91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西北农林科技大学动物科技学院党委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92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陕西师范大学马克思主义学院党委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93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西北工业大学航天学院党委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94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兰州大学生命科学学院党委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95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兰州理工大学经济管理学院党委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96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青海师范大学数学与统计学院党总支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97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宁夏医科大学药学院党委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98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新疆大学机械工程学院党委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99</w:t>
            </w:r>
          </w:p>
        </w:tc>
        <w:tc>
          <w:tcPr>
            <w:tcW w:w="7347" w:type="dxa"/>
            <w:vAlign w:val="top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石河子大学化学化工学院党委</w:t>
            </w:r>
          </w:p>
        </w:tc>
      </w:tr>
    </w:tbl>
    <w:p>
      <w:pPr>
        <w:jc w:val="center"/>
        <w:rPr>
          <w:rFonts w:ascii="仿宋_GB2312"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29621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5D"/>
    <w:rsid w:val="001C5163"/>
    <w:rsid w:val="001C5C3F"/>
    <w:rsid w:val="001F5FBC"/>
    <w:rsid w:val="002772BD"/>
    <w:rsid w:val="003B1E74"/>
    <w:rsid w:val="004A0115"/>
    <w:rsid w:val="0052745D"/>
    <w:rsid w:val="00570DE6"/>
    <w:rsid w:val="00623D3D"/>
    <w:rsid w:val="006B511F"/>
    <w:rsid w:val="008E32B6"/>
    <w:rsid w:val="0093057B"/>
    <w:rsid w:val="00AA33F6"/>
    <w:rsid w:val="00AB120F"/>
    <w:rsid w:val="00BA78A1"/>
    <w:rsid w:val="00BE7331"/>
    <w:rsid w:val="00C95EBD"/>
    <w:rsid w:val="00E620FD"/>
    <w:rsid w:val="00E80030"/>
    <w:rsid w:val="00F50ADB"/>
    <w:rsid w:val="16383608"/>
    <w:rsid w:val="279C6DF4"/>
    <w:rsid w:val="28070177"/>
    <w:rsid w:val="348B6E51"/>
    <w:rsid w:val="526206E0"/>
    <w:rsid w:val="679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C1C8F-A342-4168-9643-0C2BB57A9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</Words>
  <Characters>1656</Characters>
  <Lines>13</Lines>
  <Paragraphs>3</Paragraphs>
  <TotalTime>2</TotalTime>
  <ScaleCrop>false</ScaleCrop>
  <LinksUpToDate>false</LinksUpToDate>
  <CharactersWithSpaces>1943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2018-11-30T01:52:00Z</dcterms:created>
  <dc:creator>Windows 用户</dc:creator>
  <cp:lastModifiedBy>CL</cp:lastModifiedBy>
  <cp:lastPrinted>2019-12-19T08:50:33Z</cp:lastPrinted>
  <dcterms:modified xsi:type="dcterms:W3CDTF">2019-12-19T08:51:29Z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