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55" w:rsidRDefault="00C85755" w:rsidP="00C85755">
      <w:pPr>
        <w:widowControl/>
        <w:jc w:val="left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spacing w:val="-8"/>
          <w:kern w:val="0"/>
          <w:sz w:val="32"/>
          <w:szCs w:val="32"/>
        </w:rPr>
        <w:t>附件4</w:t>
      </w:r>
    </w:p>
    <w:p w:rsidR="00C85755" w:rsidRPr="00E129FC" w:rsidRDefault="00C85755" w:rsidP="00C85755">
      <w:pPr>
        <w:widowControl/>
        <w:spacing w:afterLines="50" w:line="560" w:lineRule="exact"/>
        <w:jc w:val="center"/>
        <w:outlineLvl w:val="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学校</w:t>
      </w:r>
      <w:r w:rsidRPr="00F1041A">
        <w:rPr>
          <w:rFonts w:ascii="黑体" w:eastAsia="黑体" w:hAnsi="黑体" w:cs="宋体" w:hint="eastAsia"/>
          <w:kern w:val="0"/>
          <w:sz w:val="28"/>
          <w:szCs w:val="28"/>
        </w:rPr>
        <w:t>年报中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未提交</w:t>
      </w:r>
      <w:r w:rsidRPr="00F1041A">
        <w:rPr>
          <w:rFonts w:ascii="黑体" w:eastAsia="黑体" w:hAnsi="黑体" w:cs="宋体" w:hint="eastAsia"/>
          <w:kern w:val="0"/>
          <w:sz w:val="28"/>
          <w:szCs w:val="28"/>
        </w:rPr>
        <w:t>“内容真实性责任声明”情况</w:t>
      </w:r>
      <w:r w:rsidRPr="002F552E">
        <w:rPr>
          <w:rFonts w:ascii="黑体" w:eastAsia="黑体" w:hAnsi="黑体" w:cs="宋体" w:hint="eastAsia"/>
          <w:kern w:val="0"/>
          <w:sz w:val="28"/>
          <w:szCs w:val="28"/>
        </w:rPr>
        <w:t>汇总表</w:t>
      </w: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7"/>
        <w:gridCol w:w="1365"/>
        <w:gridCol w:w="1313"/>
        <w:gridCol w:w="3436"/>
        <w:gridCol w:w="841"/>
      </w:tblGrid>
      <w:tr w:rsidR="00C85755" w:rsidRPr="00A43690" w:rsidTr="00431E6D">
        <w:trPr>
          <w:trHeight w:val="294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C85755" w:rsidRPr="00AB77B3" w:rsidRDefault="00C85755" w:rsidP="00431E6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省份</w:t>
            </w:r>
          </w:p>
        </w:tc>
        <w:tc>
          <w:tcPr>
            <w:tcW w:w="779" w:type="pct"/>
            <w:vAlign w:val="center"/>
          </w:tcPr>
          <w:p w:rsidR="00C85755" w:rsidRPr="00AB77B3" w:rsidRDefault="00C85755" w:rsidP="00431E6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应提交</w:t>
            </w:r>
          </w:p>
          <w:p w:rsidR="00C85755" w:rsidRPr="00AB77B3" w:rsidRDefault="00C85755" w:rsidP="00431E6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院校数量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C85755" w:rsidRPr="00AB77B3" w:rsidRDefault="00C85755" w:rsidP="00431E6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未提交</w:t>
            </w:r>
          </w:p>
          <w:p w:rsidR="00C85755" w:rsidRPr="00AB77B3" w:rsidRDefault="00C85755" w:rsidP="00431E6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院校数量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B77B3" w:rsidRDefault="00C85755" w:rsidP="00431E6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未提交学校名称</w:t>
            </w:r>
          </w:p>
        </w:tc>
        <w:tc>
          <w:tcPr>
            <w:tcW w:w="480" w:type="pct"/>
            <w:vAlign w:val="center"/>
          </w:tcPr>
          <w:p w:rsidR="00C85755" w:rsidRPr="00AB77B3" w:rsidRDefault="00C85755" w:rsidP="00431E6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AB77B3">
              <w:rPr>
                <w:rFonts w:ascii="黑体" w:eastAsia="黑体" w:hAnsi="黑体" w:cs="宋体" w:hint="eastAsia"/>
                <w:kern w:val="0"/>
                <w:szCs w:val="21"/>
              </w:rPr>
              <w:t>占比（%）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天津市</w:t>
            </w:r>
          </w:p>
        </w:tc>
        <w:tc>
          <w:tcPr>
            <w:tcW w:w="779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25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天津公安警官职业学院</w:t>
            </w:r>
          </w:p>
        </w:tc>
        <w:tc>
          <w:tcPr>
            <w:tcW w:w="480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4.0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山西省</w:t>
            </w:r>
          </w:p>
        </w:tc>
        <w:tc>
          <w:tcPr>
            <w:tcW w:w="779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47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山西警官职业学院</w:t>
            </w:r>
          </w:p>
        </w:tc>
        <w:tc>
          <w:tcPr>
            <w:tcW w:w="480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4.3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阳泉师范高等专科学校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内蒙古自治区</w:t>
            </w:r>
          </w:p>
        </w:tc>
        <w:tc>
          <w:tcPr>
            <w:tcW w:w="779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34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鄂尔多斯生态环境职业学院</w:t>
            </w:r>
          </w:p>
        </w:tc>
        <w:tc>
          <w:tcPr>
            <w:tcW w:w="480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5.9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内蒙古丰州职业学院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吉林省</w:t>
            </w:r>
          </w:p>
        </w:tc>
        <w:tc>
          <w:tcPr>
            <w:tcW w:w="779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26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吉林职业技术学院</w:t>
            </w:r>
          </w:p>
        </w:tc>
        <w:tc>
          <w:tcPr>
            <w:tcW w:w="480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3.8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江苏省</w:t>
            </w:r>
          </w:p>
        </w:tc>
        <w:tc>
          <w:tcPr>
            <w:tcW w:w="779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89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连云港职业技术学院</w:t>
            </w:r>
          </w:p>
        </w:tc>
        <w:tc>
          <w:tcPr>
            <w:tcW w:w="480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2.2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扬州中瑞酒店职业学院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b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浙江省</w:t>
            </w:r>
          </w:p>
        </w:tc>
        <w:tc>
          <w:tcPr>
            <w:tcW w:w="779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47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浙江体育职业技术学院</w:t>
            </w:r>
          </w:p>
        </w:tc>
        <w:tc>
          <w:tcPr>
            <w:tcW w:w="480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2.1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  <w:hideMark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福建省</w:t>
            </w:r>
          </w:p>
        </w:tc>
        <w:tc>
          <w:tcPr>
            <w:tcW w:w="779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50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  <w:hideMark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福州英华职业学院</w:t>
            </w:r>
          </w:p>
        </w:tc>
        <w:tc>
          <w:tcPr>
            <w:tcW w:w="480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22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湄洲湾</w:t>
            </w:r>
            <w:proofErr w:type="gramEnd"/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泉州工程职业技术学院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厦门演艺职业学院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D6632">
              <w:rPr>
                <w:rFonts w:ascii="仿宋_GB2312" w:eastAsia="仿宋_GB2312" w:hAnsi="宋体" w:cs="宋体" w:hint="eastAsia"/>
                <w:kern w:val="0"/>
                <w:szCs w:val="21"/>
              </w:rPr>
              <w:t>武夷山职业学院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福建生物工程职业技术学院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福建艺术职业学院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闽北职业技术学院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宁德职业技术学院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泉州工艺美术职业学院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泉州医学高等专科学校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山东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省</w:t>
            </w:r>
          </w:p>
        </w:tc>
        <w:tc>
          <w:tcPr>
            <w:tcW w:w="779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75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青岛求实职业技术学院</w:t>
            </w:r>
          </w:p>
        </w:tc>
        <w:tc>
          <w:tcPr>
            <w:tcW w:w="480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1.3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  <w:hideMark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河南省</w:t>
            </w:r>
          </w:p>
        </w:tc>
        <w:tc>
          <w:tcPr>
            <w:tcW w:w="779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76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  <w:hideMark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17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河南轻工职业学院</w:t>
            </w:r>
          </w:p>
        </w:tc>
        <w:tc>
          <w:tcPr>
            <w:tcW w:w="480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22.4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漯河食品职业学院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濮阳医学高等专科学校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信阳涉外职业技术学院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郑州商贸旅游职业学院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郑州信息工程职业学院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河南工业和信息化职业学院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河南建筑职业技术学院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河南司法警官职业学院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鹤壁汽车工程职业学院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焦作大学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焦作师范高等专科学校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南阳职业学院</w:t>
            </w: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长垣烹饪职业技术学院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郑州城市职业学院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郑州旅游职业学院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周口科技职业学院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  <w:hideMark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湖北省</w:t>
            </w:r>
          </w:p>
        </w:tc>
        <w:tc>
          <w:tcPr>
            <w:tcW w:w="779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56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  <w:hideMark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9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湖北体育职业学院</w:t>
            </w:r>
          </w:p>
        </w:tc>
        <w:tc>
          <w:tcPr>
            <w:tcW w:w="480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16.1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武汉外语外事职业学院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湖北青年职业学院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湖北艺术职业学院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江汉艺术职业学院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武汉工贸职业学院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武汉警官职业学院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武汉科技职业学院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武汉商贸职业学院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  <w:hideMark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湖南省</w:t>
            </w:r>
          </w:p>
        </w:tc>
        <w:tc>
          <w:tcPr>
            <w:tcW w:w="779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70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  <w:hideMark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5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湖南石油化工职业技术学院</w:t>
            </w:r>
          </w:p>
        </w:tc>
        <w:tc>
          <w:tcPr>
            <w:tcW w:w="480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7.1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湖南食品药品职业学院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湘西民族职业技术学院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长沙航空职业技术学院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益阳医学高等专科学校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广西壮族自治区</w:t>
            </w:r>
          </w:p>
        </w:tc>
        <w:tc>
          <w:tcPr>
            <w:tcW w:w="779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36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6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广西城市职业学院</w:t>
            </w:r>
          </w:p>
        </w:tc>
        <w:tc>
          <w:tcPr>
            <w:tcW w:w="480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16.7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广西金融职业技术学院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广西演艺职业学院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桂林山水职业学院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桂林师范高等专科学校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广西蓝天航空职业学院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海南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省</w:t>
            </w:r>
          </w:p>
        </w:tc>
        <w:tc>
          <w:tcPr>
            <w:tcW w:w="779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12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3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三亚城市职业学院</w:t>
            </w:r>
          </w:p>
        </w:tc>
        <w:tc>
          <w:tcPr>
            <w:tcW w:w="480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25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三亚理工职业学院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三亚中瑞酒店管理职业学院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四川省</w:t>
            </w:r>
          </w:p>
        </w:tc>
        <w:tc>
          <w:tcPr>
            <w:tcW w:w="779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58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6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川南幼儿师范高等专科学校</w:t>
            </w:r>
          </w:p>
        </w:tc>
        <w:tc>
          <w:tcPr>
            <w:tcW w:w="480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10.3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内江职业技术学院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四川希望汽车职业学院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四川应用技术职业学院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四川电子机械职业技术学院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四川华新现代职业学院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云南省</w:t>
            </w:r>
          </w:p>
        </w:tc>
        <w:tc>
          <w:tcPr>
            <w:tcW w:w="779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44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云南现代职业技术学院</w:t>
            </w:r>
          </w:p>
        </w:tc>
        <w:tc>
          <w:tcPr>
            <w:tcW w:w="480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2.3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甘肃省</w:t>
            </w:r>
          </w:p>
        </w:tc>
        <w:tc>
          <w:tcPr>
            <w:tcW w:w="779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27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2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兰州石化职业技术学院</w:t>
            </w:r>
          </w:p>
        </w:tc>
        <w:tc>
          <w:tcPr>
            <w:tcW w:w="480" w:type="pct"/>
            <w:vMerge w:val="restar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7.4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79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甘肃警察职业学院</w:t>
            </w:r>
          </w:p>
        </w:tc>
        <w:tc>
          <w:tcPr>
            <w:tcW w:w="480" w:type="pct"/>
            <w:vMerge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青海省</w:t>
            </w:r>
          </w:p>
        </w:tc>
        <w:tc>
          <w:tcPr>
            <w:tcW w:w="779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8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西宁城市职业技术学院</w:t>
            </w:r>
          </w:p>
        </w:tc>
        <w:tc>
          <w:tcPr>
            <w:tcW w:w="480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12.5</w:t>
            </w:r>
          </w:p>
        </w:tc>
      </w:tr>
      <w:tr w:rsidR="00C85755" w:rsidRPr="00A43690" w:rsidTr="00431E6D">
        <w:trPr>
          <w:trHeight w:val="340"/>
          <w:jc w:val="center"/>
        </w:trPr>
        <w:tc>
          <w:tcPr>
            <w:tcW w:w="1031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宁夏回族自治区</w:t>
            </w:r>
          </w:p>
        </w:tc>
        <w:tc>
          <w:tcPr>
            <w:tcW w:w="779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1961" w:type="pct"/>
            <w:shd w:val="clear" w:color="auto" w:fill="auto"/>
            <w:vAlign w:val="center"/>
          </w:tcPr>
          <w:p w:rsidR="00C85755" w:rsidRPr="00A43690" w:rsidRDefault="00C85755" w:rsidP="00431E6D">
            <w:pPr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宁夏民族职业技术学院</w:t>
            </w:r>
          </w:p>
        </w:tc>
        <w:tc>
          <w:tcPr>
            <w:tcW w:w="480" w:type="pct"/>
            <w:vAlign w:val="center"/>
          </w:tcPr>
          <w:p w:rsidR="00C85755" w:rsidRPr="00FD6632" w:rsidRDefault="00C85755" w:rsidP="00431E6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FD6632">
              <w:rPr>
                <w:rFonts w:ascii="仿宋_GB2312" w:eastAsia="仿宋_GB2312" w:cs="宋体" w:hint="eastAsia"/>
                <w:kern w:val="0"/>
                <w:szCs w:val="21"/>
              </w:rPr>
              <w:t>10</w:t>
            </w:r>
          </w:p>
        </w:tc>
      </w:tr>
    </w:tbl>
    <w:p w:rsidR="00B34061" w:rsidRPr="00C85755" w:rsidRDefault="00C85755" w:rsidP="00C85755">
      <w:pPr>
        <w:ind w:firstLineChars="200" w:firstLine="420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zCs w:val="21"/>
        </w:rPr>
        <w:t>数据来源：质量年度报告报送管理平台</w:t>
      </w:r>
    </w:p>
    <w:sectPr w:rsidR="00B34061" w:rsidRPr="00C85755" w:rsidSect="00327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E59" w:rsidRDefault="00461E59" w:rsidP="00E91DBB">
      <w:r>
        <w:separator/>
      </w:r>
    </w:p>
  </w:endnote>
  <w:endnote w:type="continuationSeparator" w:id="0">
    <w:p w:rsidR="00461E59" w:rsidRDefault="00461E59" w:rsidP="00E91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E59" w:rsidRDefault="00461E59" w:rsidP="00E91DBB">
      <w:r>
        <w:separator/>
      </w:r>
    </w:p>
  </w:footnote>
  <w:footnote w:type="continuationSeparator" w:id="0">
    <w:p w:rsidR="00461E59" w:rsidRDefault="00461E59" w:rsidP="00E91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747D"/>
    <w:multiLevelType w:val="hybridMultilevel"/>
    <w:tmpl w:val="6B3667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3423D9"/>
    <w:multiLevelType w:val="hybridMultilevel"/>
    <w:tmpl w:val="F208B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455F02"/>
    <w:multiLevelType w:val="hybridMultilevel"/>
    <w:tmpl w:val="47AC28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DBB"/>
    <w:rsid w:val="00071988"/>
    <w:rsid w:val="0007356F"/>
    <w:rsid w:val="002C6469"/>
    <w:rsid w:val="00461E59"/>
    <w:rsid w:val="00B34061"/>
    <w:rsid w:val="00BB6F81"/>
    <w:rsid w:val="00C61D15"/>
    <w:rsid w:val="00C85755"/>
    <w:rsid w:val="00E9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D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D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DBB"/>
    <w:rPr>
      <w:sz w:val="18"/>
      <w:szCs w:val="18"/>
    </w:rPr>
  </w:style>
  <w:style w:type="character" w:customStyle="1" w:styleId="apple-converted-space">
    <w:name w:val="apple-converted-space"/>
    <w:basedOn w:val="a0"/>
    <w:rsid w:val="00E91DBB"/>
  </w:style>
  <w:style w:type="paragraph" w:styleId="a5">
    <w:name w:val="List Paragraph"/>
    <w:basedOn w:val="a"/>
    <w:uiPriority w:val="34"/>
    <w:qFormat/>
    <w:rsid w:val="00E91DB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>China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2019-03-20T05:53:00Z</dcterms:created>
  <dcterms:modified xsi:type="dcterms:W3CDTF">2019-03-20T05:53:00Z</dcterms:modified>
</cp:coreProperties>
</file>