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CD" w:rsidRDefault="00C426CD" w:rsidP="00C426CD">
      <w:pPr>
        <w:spacing w:line="360" w:lineRule="auto"/>
        <w:rPr>
          <w:rFonts w:ascii="黑体" w:eastAsia="黑体" w:hAnsi="黑体" w:cs="黑体" w:hint="eastAsia"/>
          <w:sz w:val="30"/>
          <w:szCs w:val="30"/>
        </w:rPr>
      </w:pPr>
      <w:r>
        <w:rPr>
          <w:rFonts w:ascii="黑体" w:eastAsia="黑体" w:hAnsi="黑体" w:cs="黑体" w:hint="eastAsia"/>
          <w:sz w:val="30"/>
          <w:szCs w:val="30"/>
        </w:rPr>
        <w:t>附件3：</w:t>
      </w:r>
    </w:p>
    <w:p w:rsidR="00C426CD" w:rsidRDefault="00C426CD" w:rsidP="00C426CD">
      <w:pPr>
        <w:spacing w:afterLines="100" w:after="312"/>
        <w:jc w:val="center"/>
        <w:rPr>
          <w:rFonts w:ascii="方正小标宋简体" w:eastAsia="方正小标宋简体" w:hAnsi="方正小标宋简体" w:cs="方正小标宋简体" w:hint="eastAsia"/>
          <w:bCs/>
          <w:color w:val="252525"/>
          <w:sz w:val="36"/>
          <w:szCs w:val="36"/>
        </w:rPr>
      </w:pPr>
      <w:r>
        <w:rPr>
          <w:rFonts w:ascii="方正小标宋简体" w:eastAsia="方正小标宋简体" w:hAnsi="方正小标宋简体" w:cs="方正小标宋简体" w:hint="eastAsia"/>
          <w:bCs/>
          <w:color w:val="252525"/>
          <w:sz w:val="36"/>
          <w:szCs w:val="36"/>
        </w:rPr>
        <w:t>全国职业院校教学管理50强遴选标准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1"/>
        <w:gridCol w:w="2085"/>
        <w:gridCol w:w="3555"/>
        <w:gridCol w:w="7651"/>
      </w:tblGrid>
      <w:tr w:rsidR="00C426CD" w:rsidTr="00EB26EE">
        <w:trPr>
          <w:trHeight w:val="698"/>
          <w:jc w:val="center"/>
        </w:trPr>
        <w:tc>
          <w:tcPr>
            <w:tcW w:w="1441" w:type="dxa"/>
            <w:vAlign w:val="center"/>
          </w:tcPr>
          <w:p w:rsidR="00C426CD" w:rsidRDefault="00C426CD" w:rsidP="00EB26EE">
            <w:pPr>
              <w:jc w:val="center"/>
              <w:rPr>
                <w:rFonts w:ascii="仿宋_GB2312" w:eastAsia="仿宋_GB2312" w:hAnsi="仿宋_GB2312" w:cs="仿宋_GB2312"/>
                <w:b/>
                <w:bCs/>
                <w:sz w:val="24"/>
              </w:rPr>
            </w:pPr>
            <w:r>
              <w:rPr>
                <w:rFonts w:ascii="仿宋_GB2312" w:eastAsia="仿宋_GB2312" w:hAnsi="仿宋_GB2312" w:cs="仿宋_GB2312" w:hint="eastAsia"/>
                <w:b/>
                <w:bCs/>
                <w:sz w:val="24"/>
              </w:rPr>
              <w:t>一级指标</w:t>
            </w:r>
          </w:p>
        </w:tc>
        <w:tc>
          <w:tcPr>
            <w:tcW w:w="2085" w:type="dxa"/>
            <w:vAlign w:val="center"/>
          </w:tcPr>
          <w:p w:rsidR="00C426CD" w:rsidRDefault="00C426CD" w:rsidP="00EB26EE">
            <w:pPr>
              <w:jc w:val="center"/>
              <w:rPr>
                <w:rFonts w:ascii="仿宋_GB2312" w:eastAsia="仿宋_GB2312" w:hAnsi="仿宋_GB2312" w:cs="仿宋_GB2312"/>
                <w:b/>
                <w:bCs/>
                <w:sz w:val="24"/>
              </w:rPr>
            </w:pPr>
            <w:r>
              <w:rPr>
                <w:rFonts w:ascii="仿宋_GB2312" w:eastAsia="仿宋_GB2312" w:hAnsi="仿宋_GB2312" w:cs="仿宋_GB2312" w:hint="eastAsia"/>
                <w:b/>
                <w:bCs/>
                <w:sz w:val="24"/>
              </w:rPr>
              <w:t>二级指标</w:t>
            </w:r>
          </w:p>
        </w:tc>
        <w:tc>
          <w:tcPr>
            <w:tcW w:w="3555" w:type="dxa"/>
            <w:vAlign w:val="center"/>
          </w:tcPr>
          <w:p w:rsidR="00C426CD" w:rsidRDefault="00C426CD" w:rsidP="00EB26EE">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观测点</w:t>
            </w:r>
          </w:p>
        </w:tc>
        <w:tc>
          <w:tcPr>
            <w:tcW w:w="7651" w:type="dxa"/>
            <w:vAlign w:val="center"/>
          </w:tcPr>
          <w:p w:rsidR="00C426CD" w:rsidRDefault="00C426CD" w:rsidP="00EB26EE">
            <w:pPr>
              <w:jc w:val="center"/>
              <w:rPr>
                <w:rFonts w:ascii="仿宋_GB2312" w:eastAsia="仿宋_GB2312" w:hAnsi="仿宋_GB2312" w:cs="仿宋_GB2312"/>
                <w:b/>
                <w:bCs/>
                <w:sz w:val="24"/>
              </w:rPr>
            </w:pPr>
            <w:r>
              <w:rPr>
                <w:rFonts w:ascii="仿宋_GB2312" w:eastAsia="仿宋_GB2312" w:hAnsi="仿宋_GB2312" w:cs="仿宋_GB2312" w:hint="eastAsia"/>
                <w:b/>
                <w:bCs/>
                <w:sz w:val="24"/>
              </w:rPr>
              <w:t>评分说明</w:t>
            </w:r>
          </w:p>
        </w:tc>
      </w:tr>
      <w:tr w:rsidR="00C426CD" w:rsidTr="00EB26EE">
        <w:trPr>
          <w:trHeight w:val="2201"/>
          <w:jc w:val="center"/>
        </w:trPr>
        <w:tc>
          <w:tcPr>
            <w:tcW w:w="1441" w:type="dxa"/>
            <w:vMerge w:val="restart"/>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 xml:space="preserve">1.整体情况       </w:t>
            </w: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1.1立德树人</w:t>
            </w:r>
          </w:p>
        </w:tc>
        <w:tc>
          <w:tcPr>
            <w:tcW w:w="3555" w:type="dxa"/>
            <w:vAlign w:val="center"/>
          </w:tcPr>
          <w:p w:rsidR="00C426CD" w:rsidRDefault="00C426CD" w:rsidP="00EB26EE">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全面贯彻党的教育方针，坚持党对教育全面领导，坚持立德树人根本任务，弘扬劳模精神和工匠精神，培养德智体美劳全面发展的社会主义建设者和接班人。</w:t>
            </w:r>
          </w:p>
        </w:tc>
        <w:tc>
          <w:tcPr>
            <w:tcW w:w="7651" w:type="dxa"/>
            <w:vAlign w:val="center"/>
          </w:tcPr>
          <w:p w:rsidR="00C426CD" w:rsidRDefault="00C426CD" w:rsidP="00EB26EE">
            <w:pPr>
              <w:snapToGrid w:val="0"/>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1.学校把立德树人贯彻教育教学全过程，形成全员育人、全过程育人、全方位育人的格局,坚持以学生为中心、为学生多样化选择、多路径成才搭建“立交桥”。</w:t>
            </w:r>
          </w:p>
          <w:p w:rsidR="00C426CD" w:rsidRDefault="00C426CD" w:rsidP="00EB26EE">
            <w:pPr>
              <w:snapToGrid w:val="0"/>
              <w:ind w:left="240" w:hangingChars="100" w:hanging="240"/>
              <w:rPr>
                <w:rFonts w:ascii="仿宋_GB2312" w:eastAsia="仿宋_GB2312" w:hAnsi="仿宋_GB2312" w:cs="仿宋_GB2312"/>
                <w:sz w:val="24"/>
              </w:rPr>
            </w:pPr>
            <w:r>
              <w:rPr>
                <w:rFonts w:ascii="仿宋_GB2312" w:eastAsia="仿宋_GB2312" w:hAnsi="仿宋_GB2312" w:cs="仿宋_GB2312" w:hint="eastAsia"/>
                <w:sz w:val="24"/>
              </w:rPr>
              <w:t>2.学校构建的人才培养体系坚持以人为本、能力为重，注重学生思想品格和工匠精神培养，把社会主义核心价值观融入教学全过程。</w:t>
            </w:r>
          </w:p>
        </w:tc>
      </w:tr>
      <w:tr w:rsidR="00C426CD" w:rsidTr="00EB26EE">
        <w:trPr>
          <w:trHeight w:val="2572"/>
          <w:jc w:val="center"/>
        </w:trPr>
        <w:tc>
          <w:tcPr>
            <w:tcW w:w="1441" w:type="dxa"/>
            <w:vMerge/>
            <w:vAlign w:val="center"/>
          </w:tcPr>
          <w:p w:rsidR="00C426CD" w:rsidRDefault="00C426CD" w:rsidP="00EB26EE">
            <w:pPr>
              <w:jc w:val="center"/>
              <w:rPr>
                <w:rFonts w:ascii="仿宋_GB2312" w:eastAsia="仿宋_GB2312" w:hAnsi="仿宋_GB2312" w:cs="仿宋_GB2312"/>
                <w:bCs/>
                <w:sz w:val="24"/>
              </w:rPr>
            </w:pP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1.2教学中心地位</w:t>
            </w:r>
          </w:p>
        </w:tc>
        <w:tc>
          <w:tcPr>
            <w:tcW w:w="3555" w:type="dxa"/>
            <w:vAlign w:val="center"/>
          </w:tcPr>
          <w:p w:rsidR="00C426CD" w:rsidRDefault="00C426CD" w:rsidP="00EB26EE">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学校发展规划、年度工作计划和资源配置体现教学工作中心地位。建立学校教学工作会议制度。研究和决策学校教学工作。教学管理机构健全。</w:t>
            </w:r>
          </w:p>
        </w:tc>
        <w:tc>
          <w:tcPr>
            <w:tcW w:w="7651" w:type="dxa"/>
            <w:vAlign w:val="center"/>
          </w:tcPr>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1.学校配备熟悉职业教育教学、业务能力强的教学副院（校）长主持日常教学工作，教务处人员配备齐全，建立院(校)、二级院（系）两级教学管理机构。</w:t>
            </w:r>
          </w:p>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2.学校定期召开党委会或院（校）长办公会，专题研究有关教学工作。</w:t>
            </w:r>
          </w:p>
          <w:p w:rsidR="00C426CD" w:rsidRDefault="00C426CD" w:rsidP="00EB26EE">
            <w:pPr>
              <w:ind w:left="240" w:hangingChars="100" w:hanging="240"/>
              <w:rPr>
                <w:rFonts w:ascii="仿宋_GB2312" w:eastAsia="仿宋_GB2312" w:hAnsi="仿宋_GB2312" w:cs="仿宋_GB2312"/>
                <w:sz w:val="24"/>
              </w:rPr>
            </w:pPr>
            <w:r>
              <w:rPr>
                <w:rFonts w:ascii="仿宋_GB2312" w:eastAsia="仿宋_GB2312" w:hAnsi="仿宋_GB2312" w:cs="仿宋_GB2312" w:hint="eastAsia"/>
                <w:sz w:val="24"/>
              </w:rPr>
              <w:t>3.建立教学工作委员会，及时研究和协调解决学校教学管理工作中的问题。</w:t>
            </w:r>
          </w:p>
        </w:tc>
      </w:tr>
      <w:tr w:rsidR="00C426CD" w:rsidTr="00EB26EE">
        <w:trPr>
          <w:trHeight w:val="90"/>
          <w:jc w:val="center"/>
        </w:trPr>
        <w:tc>
          <w:tcPr>
            <w:tcW w:w="1441" w:type="dxa"/>
            <w:vMerge/>
            <w:vAlign w:val="center"/>
          </w:tcPr>
          <w:p w:rsidR="00C426CD" w:rsidRDefault="00C426CD" w:rsidP="00EB26EE">
            <w:pPr>
              <w:jc w:val="center"/>
              <w:rPr>
                <w:rFonts w:ascii="仿宋_GB2312" w:eastAsia="仿宋_GB2312" w:hAnsi="仿宋_GB2312" w:cs="仿宋_GB2312"/>
                <w:bCs/>
                <w:sz w:val="24"/>
              </w:rPr>
            </w:pP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1.3校企协同育人</w:t>
            </w:r>
          </w:p>
        </w:tc>
        <w:tc>
          <w:tcPr>
            <w:tcW w:w="3555" w:type="dxa"/>
            <w:vAlign w:val="center"/>
          </w:tcPr>
          <w:p w:rsidR="00C426CD" w:rsidRDefault="00C426CD" w:rsidP="00EB26EE">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学校建立校企协同育人的教学管理体制机制，提高行业企业参与办学程度。</w:t>
            </w:r>
          </w:p>
        </w:tc>
        <w:tc>
          <w:tcPr>
            <w:tcW w:w="7651" w:type="dxa"/>
            <w:vAlign w:val="center"/>
          </w:tcPr>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1.学校建有负责校企合作的机构，校企协同育人机制健全。</w:t>
            </w:r>
          </w:p>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2.学校和合作企业共同创建、管理教学和科研机构，各项制度适应校企协同育人。</w:t>
            </w:r>
          </w:p>
          <w:p w:rsidR="00C426CD" w:rsidRDefault="00C426CD" w:rsidP="00EB26EE">
            <w:pPr>
              <w:ind w:left="240" w:hangingChars="100" w:hanging="240"/>
              <w:rPr>
                <w:rFonts w:ascii="仿宋_GB2312" w:eastAsia="仿宋_GB2312" w:hAnsi="仿宋_GB2312" w:cs="仿宋_GB2312"/>
                <w:sz w:val="24"/>
              </w:rPr>
            </w:pPr>
            <w:r>
              <w:rPr>
                <w:rFonts w:ascii="仿宋_GB2312" w:eastAsia="仿宋_GB2312" w:hAnsi="仿宋_GB2312" w:cs="仿宋_GB2312" w:hint="eastAsia"/>
                <w:sz w:val="24"/>
              </w:rPr>
              <w:lastRenderedPageBreak/>
              <w:t>3.建有校企合作平台，引导合作企业等参与平台发展、实现信息共享，数据准确、更新及时，适应现代学徒制、职教集团化办学等信息化管理需要。</w:t>
            </w:r>
          </w:p>
        </w:tc>
      </w:tr>
      <w:tr w:rsidR="00C426CD" w:rsidTr="00EB26EE">
        <w:trPr>
          <w:trHeight w:val="1880"/>
          <w:jc w:val="center"/>
        </w:trPr>
        <w:tc>
          <w:tcPr>
            <w:tcW w:w="1441" w:type="dxa"/>
            <w:vMerge/>
            <w:vAlign w:val="center"/>
          </w:tcPr>
          <w:p w:rsidR="00C426CD" w:rsidRDefault="00C426CD" w:rsidP="00EB26EE">
            <w:pPr>
              <w:jc w:val="center"/>
              <w:rPr>
                <w:rFonts w:ascii="仿宋_GB2312" w:eastAsia="仿宋_GB2312" w:hAnsi="仿宋_GB2312" w:cs="仿宋_GB2312"/>
                <w:bCs/>
                <w:sz w:val="24"/>
                <w:highlight w:val="yellow"/>
              </w:rPr>
            </w:pPr>
          </w:p>
        </w:tc>
        <w:tc>
          <w:tcPr>
            <w:tcW w:w="2085" w:type="dxa"/>
            <w:vAlign w:val="center"/>
          </w:tcPr>
          <w:p w:rsidR="00C426CD" w:rsidRDefault="00C426CD" w:rsidP="00EB26EE">
            <w:pPr>
              <w:rPr>
                <w:rFonts w:ascii="仿宋_GB2312" w:eastAsia="仿宋_GB2312" w:hAnsi="仿宋_GB2312" w:cs="仿宋_GB2312"/>
                <w:bCs/>
                <w:sz w:val="24"/>
              </w:rPr>
            </w:pPr>
            <w:r>
              <w:rPr>
                <w:rFonts w:ascii="仿宋_GB2312" w:eastAsia="仿宋_GB2312" w:hAnsi="仿宋_GB2312" w:cs="仿宋_GB2312" w:hint="eastAsia"/>
                <w:bCs/>
                <w:sz w:val="24"/>
              </w:rPr>
              <w:t>1.4管理体制机制</w:t>
            </w:r>
          </w:p>
        </w:tc>
        <w:tc>
          <w:tcPr>
            <w:tcW w:w="3555" w:type="dxa"/>
            <w:vAlign w:val="center"/>
          </w:tcPr>
          <w:p w:rsidR="00C426CD" w:rsidRDefault="00C426CD" w:rsidP="00EB26EE">
            <w:pPr>
              <w:ind w:firstLineChars="200" w:firstLine="480"/>
              <w:rPr>
                <w:rFonts w:ascii="仿宋_GB2312" w:eastAsia="仿宋_GB2312" w:hAnsi="仿宋_GB2312" w:cs="仿宋_GB2312"/>
                <w:sz w:val="24"/>
                <w:highlight w:val="yellow"/>
              </w:rPr>
            </w:pPr>
            <w:r>
              <w:rPr>
                <w:rFonts w:ascii="仿宋_GB2312" w:eastAsia="仿宋_GB2312" w:hAnsi="仿宋_GB2312" w:cs="仿宋_GB2312" w:hint="eastAsia"/>
                <w:sz w:val="24"/>
              </w:rPr>
              <w:t>学校坚持依法办学，强化教育教学管理，教学管理体制健全，运行机制顺畅，质量评价机制完备，学校教学管理具有较高水平。</w:t>
            </w:r>
          </w:p>
        </w:tc>
        <w:tc>
          <w:tcPr>
            <w:tcW w:w="7651" w:type="dxa"/>
            <w:vAlign w:val="center"/>
          </w:tcPr>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1.学校教学管理工作规范有序，特色鲜明，获得过省级以上奖励。</w:t>
            </w:r>
          </w:p>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2.建有教学质量监控机制。</w:t>
            </w:r>
          </w:p>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3.教学管理运行顺畅有序，质量稳步提高。</w:t>
            </w:r>
          </w:p>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4.实施学分制改革，实施方案切实可行，满足个性化培养需要。</w:t>
            </w:r>
          </w:p>
        </w:tc>
      </w:tr>
      <w:tr w:rsidR="00C426CD" w:rsidTr="00EB26EE">
        <w:trPr>
          <w:trHeight w:val="2291"/>
          <w:jc w:val="center"/>
        </w:trPr>
        <w:tc>
          <w:tcPr>
            <w:tcW w:w="1441" w:type="dxa"/>
            <w:vMerge w:val="restart"/>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2教学组织管理</w:t>
            </w: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2.1教学管理制度</w:t>
            </w:r>
          </w:p>
        </w:tc>
        <w:tc>
          <w:tcPr>
            <w:tcW w:w="3555" w:type="dxa"/>
            <w:vAlign w:val="center"/>
          </w:tcPr>
          <w:p w:rsidR="00C426CD" w:rsidRDefault="00C426CD" w:rsidP="00EB26EE">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学校教学管理制度健全。教学组织管理适应教师政治素质、业务能力、育人水平的提升。教学管理服务学生就业和全面发展。</w:t>
            </w:r>
          </w:p>
        </w:tc>
        <w:tc>
          <w:tcPr>
            <w:tcW w:w="7651" w:type="dxa"/>
            <w:vAlign w:val="center"/>
          </w:tcPr>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1.教学管理制度健全，制度内容定期更新。</w:t>
            </w:r>
          </w:p>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2.日常教学管理规范，教学秩序正常有序。</w:t>
            </w:r>
          </w:p>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3.建立教学工作例会制度并运行良好。</w:t>
            </w:r>
          </w:p>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4.教学管理制度满足实际需要，推动教师政治素质、业务能力、育人水平的提升。</w:t>
            </w:r>
          </w:p>
          <w:p w:rsidR="00C426CD" w:rsidRDefault="00C426CD" w:rsidP="00EB26EE">
            <w:pPr>
              <w:rPr>
                <w:rFonts w:ascii="仿宋_GB2312" w:eastAsia="仿宋_GB2312" w:hAnsi="仿宋_GB2312" w:cs="仿宋_GB2312"/>
                <w:sz w:val="24"/>
              </w:rPr>
            </w:pPr>
            <w:r>
              <w:rPr>
                <w:rFonts w:ascii="仿宋_GB2312" w:eastAsia="仿宋_GB2312" w:hAnsi="仿宋_GB2312" w:cs="仿宋_GB2312" w:hint="eastAsia"/>
                <w:sz w:val="24"/>
              </w:rPr>
              <w:t>5.教学管理服务学生就业和全面发展。</w:t>
            </w:r>
          </w:p>
        </w:tc>
      </w:tr>
      <w:tr w:rsidR="00C426CD" w:rsidTr="00EB26EE">
        <w:trPr>
          <w:trHeight w:val="2389"/>
          <w:jc w:val="center"/>
        </w:trPr>
        <w:tc>
          <w:tcPr>
            <w:tcW w:w="1441" w:type="dxa"/>
            <w:vMerge/>
            <w:vAlign w:val="center"/>
          </w:tcPr>
          <w:p w:rsidR="00C426CD" w:rsidRDefault="00C426CD" w:rsidP="00EB26EE">
            <w:pPr>
              <w:jc w:val="center"/>
              <w:rPr>
                <w:rFonts w:ascii="仿宋_GB2312" w:eastAsia="仿宋_GB2312" w:hAnsi="仿宋_GB2312" w:cs="仿宋_GB2312"/>
                <w:bCs/>
                <w:sz w:val="24"/>
              </w:rPr>
            </w:pP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2.2专业设置</w:t>
            </w:r>
            <w:r>
              <w:rPr>
                <w:rFonts w:ascii="仿宋_GB2312" w:eastAsia="仿宋_GB2312" w:hAnsi="仿宋_GB2312" w:cs="仿宋_GB2312" w:hint="eastAsia"/>
                <w:sz w:val="24"/>
              </w:rPr>
              <w:t>与管理</w:t>
            </w:r>
          </w:p>
        </w:tc>
        <w:tc>
          <w:tcPr>
            <w:tcW w:w="3555" w:type="dxa"/>
            <w:vAlign w:val="center"/>
          </w:tcPr>
          <w:p w:rsidR="00C426CD" w:rsidRDefault="00C426CD" w:rsidP="00EB26EE">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紧贴区域经济社会发展需求，针对职业岗位或岗位群，设置专业和调整专业。优化专业群结构，形成</w:t>
            </w:r>
            <w:proofErr w:type="gramStart"/>
            <w:r>
              <w:rPr>
                <w:rFonts w:ascii="仿宋_GB2312" w:eastAsia="仿宋_GB2312" w:hAnsi="仿宋_GB2312" w:cs="仿宋_GB2312" w:hint="eastAsia"/>
                <w:sz w:val="24"/>
              </w:rPr>
              <w:t>彰</w:t>
            </w:r>
            <w:proofErr w:type="gramEnd"/>
            <w:r>
              <w:rPr>
                <w:rFonts w:ascii="仿宋_GB2312" w:eastAsia="仿宋_GB2312" w:hAnsi="仿宋_GB2312" w:cs="仿宋_GB2312" w:hint="eastAsia"/>
                <w:sz w:val="24"/>
              </w:rPr>
              <w:t>显学校特色的专业（群）。</w:t>
            </w:r>
          </w:p>
        </w:tc>
        <w:tc>
          <w:tcPr>
            <w:tcW w:w="7651" w:type="dxa"/>
            <w:vAlign w:val="center"/>
          </w:tcPr>
          <w:p w:rsidR="00C426CD" w:rsidRDefault="00C426CD" w:rsidP="00EB26EE">
            <w:pPr>
              <w:rPr>
                <w:rFonts w:ascii="仿宋_GB2312" w:eastAsia="仿宋_GB2312" w:hAnsi="仿宋_GB2312" w:cs="仿宋_GB2312" w:hint="eastAsia"/>
                <w:sz w:val="24"/>
                <w:highlight w:val="red"/>
              </w:rPr>
            </w:pPr>
            <w:r>
              <w:rPr>
                <w:rFonts w:ascii="仿宋_GB2312" w:eastAsia="仿宋_GB2312" w:hAnsi="仿宋_GB2312" w:cs="仿宋_GB2312" w:hint="eastAsia"/>
                <w:sz w:val="24"/>
              </w:rPr>
              <w:t>1.专业设置规范，备案手续完备，</w:t>
            </w:r>
            <w:proofErr w:type="gramStart"/>
            <w:r>
              <w:rPr>
                <w:rFonts w:ascii="仿宋_GB2312" w:eastAsia="仿宋_GB2312" w:hAnsi="仿宋_GB2312" w:cs="仿宋_GB2312" w:hint="eastAsia"/>
                <w:sz w:val="24"/>
              </w:rPr>
              <w:t>国控专业</w:t>
            </w:r>
            <w:proofErr w:type="gramEnd"/>
            <w:r>
              <w:rPr>
                <w:rFonts w:ascii="仿宋_GB2312" w:eastAsia="仿宋_GB2312" w:hAnsi="仿宋_GB2312" w:cs="仿宋_GB2312" w:hint="eastAsia"/>
                <w:sz w:val="24"/>
              </w:rPr>
              <w:t>设置依规报批。</w:t>
            </w:r>
          </w:p>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2.专业设置能够紧密对接本地区产业发展需要，能围绕相应的经济带、产业带和产业集群，建设适应需求、特色鲜明的专业集群。</w:t>
            </w:r>
          </w:p>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3.建有专业人才需求预测、预警系统和毕业生就业监测反馈系统，并应用于专业结构优化，形成专业（集群）动态调整机制。</w:t>
            </w:r>
          </w:p>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4.专业为企业开展企业员工的职业培训，与企业合作开展应用研究和技术开发，为社会开展职业技能培训成效明显。</w:t>
            </w:r>
          </w:p>
          <w:p w:rsidR="00C426CD" w:rsidRDefault="00C426CD" w:rsidP="00EB26EE">
            <w:pPr>
              <w:rPr>
                <w:rFonts w:ascii="仿宋_GB2312" w:eastAsia="仿宋_GB2312" w:hAnsi="仿宋_GB2312" w:cs="仿宋_GB2312"/>
                <w:sz w:val="24"/>
              </w:rPr>
            </w:pPr>
            <w:r>
              <w:rPr>
                <w:rFonts w:ascii="仿宋_GB2312" w:eastAsia="仿宋_GB2312" w:hAnsi="仿宋_GB2312" w:cs="仿宋_GB2312" w:hint="eastAsia"/>
                <w:sz w:val="24"/>
              </w:rPr>
              <w:t>5.建成省级以上示范性特色（品牌）专业。</w:t>
            </w:r>
          </w:p>
        </w:tc>
      </w:tr>
      <w:tr w:rsidR="00C426CD" w:rsidTr="00EB26EE">
        <w:trPr>
          <w:trHeight w:val="827"/>
          <w:jc w:val="center"/>
        </w:trPr>
        <w:tc>
          <w:tcPr>
            <w:tcW w:w="1441" w:type="dxa"/>
            <w:vMerge/>
            <w:vAlign w:val="center"/>
          </w:tcPr>
          <w:p w:rsidR="00C426CD" w:rsidRDefault="00C426CD" w:rsidP="00EB26EE">
            <w:pPr>
              <w:jc w:val="center"/>
              <w:rPr>
                <w:rFonts w:ascii="仿宋_GB2312" w:eastAsia="仿宋_GB2312" w:hAnsi="仿宋_GB2312" w:cs="仿宋_GB2312"/>
                <w:bCs/>
                <w:sz w:val="24"/>
              </w:rPr>
            </w:pPr>
          </w:p>
        </w:tc>
        <w:tc>
          <w:tcPr>
            <w:tcW w:w="2085" w:type="dxa"/>
            <w:vAlign w:val="center"/>
          </w:tcPr>
          <w:p w:rsidR="00C426CD" w:rsidRDefault="00C426CD" w:rsidP="00EB26EE">
            <w:pPr>
              <w:jc w:val="center"/>
              <w:rPr>
                <w:rFonts w:ascii="仿宋_GB2312" w:eastAsia="仿宋_GB2312" w:hAnsi="仿宋_GB2312" w:cs="仿宋_GB2312"/>
                <w:sz w:val="24"/>
              </w:rPr>
            </w:pPr>
            <w:r>
              <w:rPr>
                <w:rFonts w:ascii="仿宋_GB2312" w:eastAsia="仿宋_GB2312" w:hAnsi="仿宋_GB2312" w:cs="仿宋_GB2312" w:hint="eastAsia"/>
                <w:bCs/>
                <w:sz w:val="24"/>
              </w:rPr>
              <w:t>2.3人才培养方案</w:t>
            </w:r>
          </w:p>
        </w:tc>
        <w:tc>
          <w:tcPr>
            <w:tcW w:w="3555" w:type="dxa"/>
            <w:vAlign w:val="center"/>
          </w:tcPr>
          <w:p w:rsidR="00C426CD" w:rsidRDefault="00C426CD" w:rsidP="00EB26EE">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人才培养方案制定坚持育人为本，</w:t>
            </w:r>
            <w:proofErr w:type="gramStart"/>
            <w:r>
              <w:rPr>
                <w:rFonts w:ascii="仿宋_GB2312" w:eastAsia="仿宋_GB2312" w:hAnsi="仿宋_GB2312" w:cs="仿宋_GB2312" w:hint="eastAsia"/>
                <w:sz w:val="24"/>
              </w:rPr>
              <w:t>德技并</w:t>
            </w:r>
            <w:proofErr w:type="gramEnd"/>
            <w:r>
              <w:rPr>
                <w:rFonts w:ascii="仿宋_GB2312" w:eastAsia="仿宋_GB2312" w:hAnsi="仿宋_GB2312" w:cs="仿宋_GB2312" w:hint="eastAsia"/>
                <w:sz w:val="24"/>
              </w:rPr>
              <w:t>修。坚持标准引领，特色发展。坚持多方参与，产教融合。坚持科学规范，开放共享。</w:t>
            </w:r>
          </w:p>
        </w:tc>
        <w:tc>
          <w:tcPr>
            <w:tcW w:w="7651" w:type="dxa"/>
            <w:vAlign w:val="center"/>
          </w:tcPr>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1.人才培养方案遵循职业教育规律和技术技能人才成长规律，落实立德树人根本任务，坚持将思想政治教育、职业道德和工匠精神培育融入教育教学全过程。</w:t>
            </w:r>
          </w:p>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2.人才培养方案适应经济社会发展需要，符合技术技能人才培养要求，编制依据国家教学标准，符合相关要求。</w:t>
            </w:r>
          </w:p>
          <w:p w:rsidR="00C426CD" w:rsidRDefault="00C426CD" w:rsidP="00EB26EE">
            <w:pPr>
              <w:ind w:left="240" w:hangingChars="100" w:hanging="240"/>
              <w:rPr>
                <w:rFonts w:ascii="仿宋_GB2312" w:eastAsia="仿宋_GB2312" w:hAnsi="仿宋_GB2312" w:cs="仿宋_GB2312"/>
                <w:sz w:val="24"/>
              </w:rPr>
            </w:pPr>
            <w:r>
              <w:rPr>
                <w:rFonts w:ascii="仿宋_GB2312" w:eastAsia="仿宋_GB2312" w:hAnsi="仿宋_GB2312" w:cs="仿宋_GB2312" w:hint="eastAsia"/>
                <w:sz w:val="24"/>
              </w:rPr>
              <w:t>3.人才培养方案研制审定、修订发布程序规范，行业企业参与，建立动态调整机制。</w:t>
            </w:r>
          </w:p>
        </w:tc>
      </w:tr>
      <w:tr w:rsidR="00C426CD" w:rsidTr="00EB26EE">
        <w:trPr>
          <w:trHeight w:val="3257"/>
          <w:jc w:val="center"/>
        </w:trPr>
        <w:tc>
          <w:tcPr>
            <w:tcW w:w="1441" w:type="dxa"/>
            <w:vMerge/>
            <w:vAlign w:val="center"/>
          </w:tcPr>
          <w:p w:rsidR="00C426CD" w:rsidRDefault="00C426CD" w:rsidP="00EB26EE">
            <w:pPr>
              <w:jc w:val="center"/>
              <w:rPr>
                <w:rFonts w:ascii="仿宋_GB2312" w:eastAsia="仿宋_GB2312" w:hAnsi="仿宋_GB2312" w:cs="仿宋_GB2312"/>
                <w:bCs/>
                <w:sz w:val="24"/>
              </w:rPr>
            </w:pP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2.4课程与资源</w:t>
            </w:r>
          </w:p>
        </w:tc>
        <w:tc>
          <w:tcPr>
            <w:tcW w:w="3555" w:type="dxa"/>
            <w:vAlign w:val="center"/>
          </w:tcPr>
          <w:p w:rsidR="00C426CD" w:rsidRDefault="00C426CD" w:rsidP="00EB26EE">
            <w:pPr>
              <w:pStyle w:val="a3"/>
              <w:widowControl/>
              <w:spacing w:before="0" w:beforeAutospacing="0" w:after="0" w:afterAutospacing="0" w:line="360" w:lineRule="exact"/>
              <w:ind w:firstLineChars="200" w:firstLine="480"/>
              <w:jc w:val="both"/>
              <w:rPr>
                <w:rFonts w:ascii="仿宋_GB2312" w:eastAsia="仿宋_GB2312" w:hAnsi="仿宋_GB2312" w:cs="仿宋_GB2312"/>
                <w:kern w:val="2"/>
              </w:rPr>
            </w:pPr>
            <w:r>
              <w:rPr>
                <w:rFonts w:ascii="仿宋_GB2312" w:eastAsia="仿宋_GB2312" w:hAnsi="仿宋_GB2312" w:cs="仿宋_GB2312" w:hint="eastAsia"/>
                <w:kern w:val="2"/>
              </w:rPr>
              <w:t>学校课程管理规范，校企合作课程开发，教学资源丰富。教材建设和使用制度齐全。</w:t>
            </w:r>
          </w:p>
        </w:tc>
        <w:tc>
          <w:tcPr>
            <w:tcW w:w="7651" w:type="dxa"/>
            <w:vAlign w:val="center"/>
          </w:tcPr>
          <w:p w:rsidR="00C426CD" w:rsidRDefault="00C426CD" w:rsidP="00EB26EE">
            <w:pPr>
              <w:pStyle w:val="a3"/>
              <w:widowControl/>
              <w:spacing w:before="0" w:beforeAutospacing="0" w:after="0" w:afterAutospacing="0" w:line="360" w:lineRule="exact"/>
              <w:jc w:val="both"/>
              <w:rPr>
                <w:rFonts w:ascii="仿宋_GB2312" w:eastAsia="仿宋_GB2312" w:hAnsi="仿宋_GB2312" w:cs="仿宋_GB2312" w:hint="eastAsia"/>
                <w:kern w:val="2"/>
              </w:rPr>
            </w:pPr>
            <w:r>
              <w:rPr>
                <w:rFonts w:ascii="仿宋_GB2312" w:eastAsia="仿宋_GB2312" w:hAnsi="仿宋_GB2312" w:cs="仿宋_GB2312" w:hint="eastAsia"/>
                <w:kern w:val="2"/>
              </w:rPr>
              <w:t>1.学校的课程管理制度健全并运行良好。</w:t>
            </w:r>
          </w:p>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2.课程内容对接最新职业标准、行业标准、岗位规范和国家教学标准。</w:t>
            </w:r>
          </w:p>
          <w:p w:rsidR="00C426CD" w:rsidRDefault="00C426CD" w:rsidP="00EB26EE">
            <w:pPr>
              <w:pStyle w:val="a3"/>
              <w:widowControl/>
              <w:spacing w:before="0" w:beforeAutospacing="0" w:after="0" w:afterAutospacing="0" w:line="360" w:lineRule="exact"/>
              <w:ind w:left="240" w:hangingChars="100" w:hanging="240"/>
              <w:jc w:val="both"/>
              <w:rPr>
                <w:rFonts w:ascii="仿宋_GB2312" w:eastAsia="仿宋_GB2312" w:hAnsi="仿宋_GB2312" w:cs="仿宋_GB2312" w:hint="eastAsia"/>
                <w:kern w:val="2"/>
              </w:rPr>
            </w:pPr>
            <w:r>
              <w:rPr>
                <w:rFonts w:ascii="仿宋_GB2312" w:eastAsia="仿宋_GB2312" w:hAnsi="仿宋_GB2312" w:cs="仿宋_GB2312" w:hint="eastAsia"/>
                <w:kern w:val="2"/>
              </w:rPr>
              <w:t>3.利用信息技术建设数字化优质课程资源，教师利用课程平台</w:t>
            </w:r>
            <w:proofErr w:type="gramStart"/>
            <w:r>
              <w:rPr>
                <w:rFonts w:ascii="仿宋_GB2312" w:eastAsia="仿宋_GB2312" w:hAnsi="仿宋_GB2312" w:cs="仿宋_GB2312" w:hint="eastAsia"/>
                <w:kern w:val="2"/>
              </w:rPr>
              <w:t>实施线</w:t>
            </w:r>
            <w:proofErr w:type="gramEnd"/>
            <w:r>
              <w:rPr>
                <w:rFonts w:ascii="仿宋_GB2312" w:eastAsia="仿宋_GB2312" w:hAnsi="仿宋_GB2312" w:cs="仿宋_GB2312" w:hint="eastAsia"/>
                <w:kern w:val="2"/>
              </w:rPr>
              <w:t>上线下混合式教学的课程比例高。</w:t>
            </w:r>
          </w:p>
          <w:p w:rsidR="00C426CD" w:rsidRDefault="00C426CD" w:rsidP="00EB26EE">
            <w:pPr>
              <w:pStyle w:val="a3"/>
              <w:widowControl/>
              <w:spacing w:before="0" w:beforeAutospacing="0" w:after="0" w:afterAutospacing="0" w:line="360" w:lineRule="exact"/>
              <w:ind w:left="240" w:hangingChars="100" w:hanging="240"/>
              <w:jc w:val="both"/>
              <w:rPr>
                <w:rFonts w:ascii="仿宋_GB2312" w:eastAsia="仿宋_GB2312" w:hAnsi="仿宋_GB2312" w:cs="仿宋_GB2312" w:hint="eastAsia"/>
                <w:kern w:val="2"/>
              </w:rPr>
            </w:pPr>
            <w:r>
              <w:rPr>
                <w:rFonts w:ascii="仿宋_GB2312" w:eastAsia="仿宋_GB2312" w:hAnsi="仿宋_GB2312" w:cs="仿宋_GB2312" w:hint="eastAsia"/>
                <w:kern w:val="2"/>
              </w:rPr>
              <w:t>4.教材建设制度健全，设有教材选用委员会，教材选用办法规范，实施有序。</w:t>
            </w:r>
          </w:p>
          <w:p w:rsidR="00C426CD" w:rsidRDefault="00C426CD" w:rsidP="00EB26EE">
            <w:pPr>
              <w:pStyle w:val="a3"/>
              <w:widowControl/>
              <w:spacing w:before="0" w:beforeAutospacing="0" w:after="0" w:afterAutospacing="0" w:line="360" w:lineRule="exact"/>
              <w:jc w:val="both"/>
              <w:rPr>
                <w:rFonts w:ascii="仿宋_GB2312" w:eastAsia="仿宋_GB2312" w:hAnsi="仿宋_GB2312" w:cs="仿宋_GB2312" w:hint="eastAsia"/>
                <w:kern w:val="2"/>
              </w:rPr>
            </w:pPr>
            <w:r>
              <w:rPr>
                <w:rFonts w:ascii="仿宋_GB2312" w:eastAsia="仿宋_GB2312" w:hAnsi="仿宋_GB2312" w:cs="仿宋_GB2312" w:hint="eastAsia"/>
                <w:kern w:val="2"/>
              </w:rPr>
              <w:t>5.建有国际化课程并实施。</w:t>
            </w:r>
          </w:p>
          <w:p w:rsidR="00C426CD" w:rsidRDefault="00C426CD" w:rsidP="00EB26EE">
            <w:pPr>
              <w:pStyle w:val="a3"/>
              <w:widowControl/>
              <w:spacing w:before="0" w:beforeAutospacing="0" w:after="0" w:afterAutospacing="0" w:line="360" w:lineRule="exact"/>
              <w:jc w:val="both"/>
              <w:rPr>
                <w:rFonts w:ascii="仿宋_GB2312" w:eastAsia="仿宋_GB2312" w:hAnsi="仿宋_GB2312" w:cs="仿宋_GB2312"/>
                <w:kern w:val="2"/>
              </w:rPr>
            </w:pPr>
            <w:r>
              <w:rPr>
                <w:rFonts w:ascii="仿宋_GB2312" w:eastAsia="仿宋_GB2312" w:hAnsi="仿宋_GB2312" w:cs="仿宋_GB2312" w:hint="eastAsia"/>
                <w:kern w:val="2"/>
              </w:rPr>
              <w:t>6.主持国家级教学资源</w:t>
            </w:r>
            <w:proofErr w:type="gramStart"/>
            <w:r>
              <w:rPr>
                <w:rFonts w:ascii="仿宋_GB2312" w:eastAsia="仿宋_GB2312" w:hAnsi="仿宋_GB2312" w:cs="仿宋_GB2312" w:hint="eastAsia"/>
                <w:kern w:val="2"/>
              </w:rPr>
              <w:t>库或者</w:t>
            </w:r>
            <w:proofErr w:type="gramEnd"/>
            <w:r>
              <w:rPr>
                <w:rFonts w:ascii="仿宋_GB2312" w:eastAsia="仿宋_GB2312" w:hAnsi="仿宋_GB2312" w:cs="仿宋_GB2312" w:hint="eastAsia"/>
                <w:kern w:val="2"/>
              </w:rPr>
              <w:t>国家精品在线开放课程等。</w:t>
            </w:r>
          </w:p>
        </w:tc>
      </w:tr>
      <w:tr w:rsidR="00C426CD" w:rsidTr="00EB26EE">
        <w:trPr>
          <w:trHeight w:val="2300"/>
          <w:jc w:val="center"/>
        </w:trPr>
        <w:tc>
          <w:tcPr>
            <w:tcW w:w="1441" w:type="dxa"/>
            <w:vMerge/>
            <w:vAlign w:val="center"/>
          </w:tcPr>
          <w:p w:rsidR="00C426CD" w:rsidRDefault="00C426CD" w:rsidP="00EB26EE">
            <w:pPr>
              <w:jc w:val="center"/>
              <w:rPr>
                <w:rFonts w:ascii="仿宋_GB2312" w:eastAsia="仿宋_GB2312" w:hAnsi="仿宋_GB2312" w:cs="仿宋_GB2312"/>
                <w:bCs/>
                <w:sz w:val="24"/>
              </w:rPr>
            </w:pP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2.5实训基地</w:t>
            </w:r>
          </w:p>
        </w:tc>
        <w:tc>
          <w:tcPr>
            <w:tcW w:w="3555" w:type="dxa"/>
            <w:vAlign w:val="center"/>
          </w:tcPr>
          <w:p w:rsidR="00C426CD" w:rsidRDefault="00C426CD" w:rsidP="00EB26EE">
            <w:pPr>
              <w:pStyle w:val="a3"/>
              <w:widowControl/>
              <w:spacing w:before="0" w:beforeAutospacing="0" w:after="0" w:afterAutospacing="0" w:line="360" w:lineRule="exact"/>
              <w:ind w:firstLineChars="200" w:firstLine="480"/>
              <w:jc w:val="both"/>
              <w:rPr>
                <w:rFonts w:ascii="仿宋_GB2312" w:eastAsia="仿宋_GB2312" w:hAnsi="仿宋_GB2312" w:cs="仿宋_GB2312"/>
                <w:kern w:val="2"/>
              </w:rPr>
            </w:pPr>
            <w:r>
              <w:rPr>
                <w:rFonts w:ascii="仿宋_GB2312" w:eastAsia="仿宋_GB2312" w:hAnsi="仿宋_GB2312" w:cs="仿宋_GB2312" w:hint="eastAsia"/>
                <w:kern w:val="2"/>
              </w:rPr>
              <w:t>校企共建实训基地。制订了校内、校外实训基地的技术管理、设备管理、经费管理、固定资产管理和各项管理制度，</w:t>
            </w:r>
            <w:proofErr w:type="gramStart"/>
            <w:r>
              <w:rPr>
                <w:rFonts w:ascii="仿宋_GB2312" w:eastAsia="仿宋_GB2312" w:hAnsi="仿宋_GB2312" w:cs="仿宋_GB2312" w:hint="eastAsia"/>
                <w:kern w:val="2"/>
              </w:rPr>
              <w:t>完善校</w:t>
            </w:r>
            <w:proofErr w:type="gramEnd"/>
            <w:r>
              <w:rPr>
                <w:rFonts w:ascii="仿宋_GB2312" w:eastAsia="仿宋_GB2312" w:hAnsi="仿宋_GB2312" w:cs="仿宋_GB2312" w:hint="eastAsia"/>
                <w:kern w:val="2"/>
              </w:rPr>
              <w:t>企共管的运行机制。</w:t>
            </w:r>
          </w:p>
        </w:tc>
        <w:tc>
          <w:tcPr>
            <w:tcW w:w="7651" w:type="dxa"/>
            <w:vAlign w:val="center"/>
          </w:tcPr>
          <w:p w:rsidR="00C426CD" w:rsidRDefault="00C426CD" w:rsidP="00EB26EE">
            <w:pPr>
              <w:pStyle w:val="a3"/>
              <w:widowControl/>
              <w:spacing w:before="0" w:beforeAutospacing="0" w:after="0" w:afterAutospacing="0" w:line="360" w:lineRule="exact"/>
              <w:ind w:left="240" w:hangingChars="100" w:hanging="240"/>
              <w:jc w:val="both"/>
              <w:rPr>
                <w:rFonts w:ascii="仿宋_GB2312" w:eastAsia="仿宋_GB2312" w:hAnsi="仿宋_GB2312" w:cs="仿宋_GB2312" w:hint="eastAsia"/>
                <w:kern w:val="2"/>
              </w:rPr>
            </w:pPr>
            <w:r>
              <w:rPr>
                <w:rFonts w:ascii="仿宋_GB2312" w:eastAsia="仿宋_GB2312" w:hAnsi="仿宋_GB2312" w:cs="仿宋_GB2312" w:hint="eastAsia"/>
                <w:kern w:val="2"/>
              </w:rPr>
              <w:t>1.学校和行业企业共建、共管实训基地，实训基地条件符合专业实</w:t>
            </w:r>
            <w:proofErr w:type="gramStart"/>
            <w:r>
              <w:rPr>
                <w:rFonts w:ascii="仿宋_GB2312" w:eastAsia="仿宋_GB2312" w:hAnsi="仿宋_GB2312" w:cs="仿宋_GB2312" w:hint="eastAsia"/>
                <w:kern w:val="2"/>
              </w:rPr>
              <w:t>训教学</w:t>
            </w:r>
            <w:proofErr w:type="gramEnd"/>
            <w:r>
              <w:rPr>
                <w:rFonts w:ascii="仿宋_GB2312" w:eastAsia="仿宋_GB2312" w:hAnsi="仿宋_GB2312" w:cs="仿宋_GB2312" w:hint="eastAsia"/>
                <w:kern w:val="2"/>
              </w:rPr>
              <w:t>条件建设标准（专业仪器设备装备规范），满足教学需要。</w:t>
            </w:r>
          </w:p>
          <w:p w:rsidR="00C426CD" w:rsidRDefault="00C426CD" w:rsidP="00EB26EE">
            <w:pPr>
              <w:pStyle w:val="a3"/>
              <w:widowControl/>
              <w:spacing w:before="0" w:beforeAutospacing="0" w:after="0" w:afterAutospacing="0" w:line="360" w:lineRule="exact"/>
              <w:jc w:val="both"/>
              <w:rPr>
                <w:rFonts w:ascii="仿宋_GB2312" w:eastAsia="仿宋_GB2312" w:hAnsi="仿宋_GB2312" w:cs="仿宋_GB2312" w:hint="eastAsia"/>
                <w:kern w:val="2"/>
              </w:rPr>
            </w:pPr>
            <w:r>
              <w:rPr>
                <w:rFonts w:ascii="仿宋_GB2312" w:eastAsia="仿宋_GB2312" w:hAnsi="仿宋_GB2312" w:cs="仿宋_GB2312" w:hint="eastAsia"/>
                <w:kern w:val="2"/>
              </w:rPr>
              <w:t>2.校内、校外实训基地管理制度齐全。</w:t>
            </w:r>
          </w:p>
          <w:p w:rsidR="00C426CD" w:rsidRDefault="00C426CD" w:rsidP="00EB26EE">
            <w:pPr>
              <w:pStyle w:val="a3"/>
              <w:widowControl/>
              <w:spacing w:before="0" w:beforeAutospacing="0" w:after="0" w:afterAutospacing="0" w:line="360" w:lineRule="exact"/>
              <w:jc w:val="both"/>
              <w:rPr>
                <w:rFonts w:ascii="仿宋_GB2312" w:eastAsia="仿宋_GB2312" w:hAnsi="仿宋_GB2312" w:cs="仿宋_GB2312" w:hint="eastAsia"/>
                <w:kern w:val="2"/>
              </w:rPr>
            </w:pPr>
            <w:r>
              <w:rPr>
                <w:rFonts w:ascii="仿宋_GB2312" w:eastAsia="仿宋_GB2312" w:hAnsi="仿宋_GB2312" w:cs="仿宋_GB2312" w:hint="eastAsia"/>
                <w:kern w:val="2"/>
              </w:rPr>
              <w:t>3.实训基地实施信息化管理。</w:t>
            </w:r>
          </w:p>
          <w:p w:rsidR="00C426CD" w:rsidRDefault="00C426CD" w:rsidP="00EB26EE">
            <w:pPr>
              <w:pStyle w:val="a3"/>
              <w:widowControl/>
              <w:spacing w:before="0" w:beforeAutospacing="0" w:after="0" w:afterAutospacing="0" w:line="360" w:lineRule="exact"/>
              <w:ind w:left="240" w:hangingChars="100" w:hanging="240"/>
              <w:jc w:val="both"/>
              <w:rPr>
                <w:rFonts w:ascii="仿宋_GB2312" w:eastAsia="仿宋_GB2312" w:hAnsi="仿宋_GB2312" w:cs="仿宋_GB2312"/>
                <w:kern w:val="2"/>
              </w:rPr>
            </w:pPr>
            <w:r>
              <w:rPr>
                <w:rFonts w:ascii="仿宋_GB2312" w:eastAsia="仿宋_GB2312" w:hAnsi="仿宋_GB2312" w:cs="仿宋_GB2312" w:hint="eastAsia"/>
                <w:kern w:val="2"/>
              </w:rPr>
              <w:t>4.生均仪器设备值达标，设备先进性好。实</w:t>
            </w:r>
            <w:proofErr w:type="gramStart"/>
            <w:r>
              <w:rPr>
                <w:rFonts w:ascii="仿宋_GB2312" w:eastAsia="仿宋_GB2312" w:hAnsi="仿宋_GB2312" w:cs="仿宋_GB2312" w:hint="eastAsia"/>
                <w:kern w:val="2"/>
              </w:rPr>
              <w:t>训设备</w:t>
            </w:r>
            <w:proofErr w:type="gramEnd"/>
            <w:r>
              <w:rPr>
                <w:rFonts w:ascii="仿宋_GB2312" w:eastAsia="仿宋_GB2312" w:hAnsi="仿宋_GB2312" w:cs="仿宋_GB2312" w:hint="eastAsia"/>
                <w:kern w:val="2"/>
              </w:rPr>
              <w:t>使用率、完好率高，建立向社会和企业开放共建共享管理制度，取得良好效果。</w:t>
            </w:r>
          </w:p>
        </w:tc>
      </w:tr>
      <w:tr w:rsidR="00C426CD" w:rsidTr="00EB26EE">
        <w:trPr>
          <w:trHeight w:val="90"/>
          <w:jc w:val="center"/>
        </w:trPr>
        <w:tc>
          <w:tcPr>
            <w:tcW w:w="1441" w:type="dxa"/>
            <w:vMerge w:val="restart"/>
            <w:vAlign w:val="center"/>
          </w:tcPr>
          <w:p w:rsidR="00C426CD" w:rsidRDefault="00C426CD" w:rsidP="00EB26EE">
            <w:pPr>
              <w:jc w:val="center"/>
              <w:rPr>
                <w:rFonts w:ascii="仿宋_GB2312" w:eastAsia="仿宋_GB2312" w:hAnsi="仿宋_GB2312" w:cs="仿宋_GB2312"/>
                <w:bCs/>
                <w:sz w:val="24"/>
              </w:rPr>
            </w:pPr>
          </w:p>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3教学过程管理</w:t>
            </w:r>
          </w:p>
        </w:tc>
        <w:tc>
          <w:tcPr>
            <w:tcW w:w="2085" w:type="dxa"/>
            <w:vAlign w:val="center"/>
          </w:tcPr>
          <w:p w:rsidR="00C426CD" w:rsidRDefault="00C426CD" w:rsidP="00EB26EE">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3.1课堂教学</w:t>
            </w:r>
          </w:p>
        </w:tc>
        <w:tc>
          <w:tcPr>
            <w:tcW w:w="3555" w:type="dxa"/>
            <w:vAlign w:val="center"/>
          </w:tcPr>
          <w:p w:rsidR="00C426CD" w:rsidRDefault="00C426CD" w:rsidP="00EB26EE">
            <w:pPr>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课堂教学管理规范。积极</w:t>
            </w:r>
            <w:r>
              <w:rPr>
                <w:rFonts w:ascii="仿宋_GB2312" w:eastAsia="仿宋_GB2312" w:hAnsi="仿宋_GB2312" w:cs="仿宋_GB2312" w:hint="eastAsia"/>
                <w:sz w:val="24"/>
              </w:rPr>
              <w:lastRenderedPageBreak/>
              <w:t>推进职业教育课堂教学模式改革。信息技术融入课堂教学全过程。</w:t>
            </w:r>
          </w:p>
        </w:tc>
        <w:tc>
          <w:tcPr>
            <w:tcW w:w="7651" w:type="dxa"/>
          </w:tcPr>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1.课堂教学管理制度齐全，课堂教学秩序良好，没有重大教学事故。</w:t>
            </w:r>
          </w:p>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2.改革课程教学模式，推行做中教、做中学。</w:t>
            </w:r>
          </w:p>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3.建立完善的课程考核制度，多元化考试，注重过程评价，着力提升学生自主性、研究性学习的能力，培养学生的创新精神和能力。</w:t>
            </w:r>
          </w:p>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4.学生学业成绩的评定、报送、登录、复核等管理工作科学规范。</w:t>
            </w:r>
          </w:p>
          <w:p w:rsidR="00C426CD" w:rsidRDefault="00C426CD" w:rsidP="00EB26EE">
            <w:pPr>
              <w:rPr>
                <w:rFonts w:ascii="仿宋_GB2312" w:eastAsia="仿宋_GB2312" w:hAnsi="仿宋_GB2312" w:cs="仿宋_GB2312"/>
                <w:sz w:val="24"/>
                <w:highlight w:val="yellow"/>
              </w:rPr>
            </w:pPr>
            <w:r>
              <w:rPr>
                <w:rFonts w:ascii="仿宋_GB2312" w:eastAsia="仿宋_GB2312" w:hAnsi="仿宋_GB2312" w:cs="仿宋_GB2312" w:hint="eastAsia"/>
                <w:sz w:val="24"/>
              </w:rPr>
              <w:t>5.教师在国家级教学能力比赛（信息化教学大赛）中获二等奖以上。</w:t>
            </w:r>
          </w:p>
        </w:tc>
      </w:tr>
      <w:tr w:rsidR="00C426CD" w:rsidTr="00EB26EE">
        <w:trPr>
          <w:trHeight w:val="1499"/>
          <w:jc w:val="center"/>
        </w:trPr>
        <w:tc>
          <w:tcPr>
            <w:tcW w:w="1441" w:type="dxa"/>
            <w:vMerge/>
            <w:vAlign w:val="center"/>
          </w:tcPr>
          <w:p w:rsidR="00C426CD" w:rsidRDefault="00C426CD" w:rsidP="00EB26EE">
            <w:pPr>
              <w:jc w:val="center"/>
              <w:rPr>
                <w:rFonts w:ascii="仿宋_GB2312" w:eastAsia="仿宋_GB2312" w:hAnsi="仿宋_GB2312" w:cs="仿宋_GB2312"/>
                <w:bCs/>
                <w:sz w:val="24"/>
              </w:rPr>
            </w:pP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3.2实践教学</w:t>
            </w:r>
          </w:p>
        </w:tc>
        <w:tc>
          <w:tcPr>
            <w:tcW w:w="3555" w:type="dxa"/>
            <w:vAlign w:val="center"/>
          </w:tcPr>
          <w:p w:rsidR="00C426CD" w:rsidRDefault="00C426CD" w:rsidP="00EB26EE">
            <w:pPr>
              <w:pStyle w:val="a3"/>
              <w:widowControl/>
              <w:spacing w:before="0" w:beforeAutospacing="0" w:after="0" w:afterAutospacing="0" w:line="360" w:lineRule="exact"/>
              <w:ind w:firstLineChars="200" w:firstLine="480"/>
              <w:jc w:val="both"/>
              <w:rPr>
                <w:rFonts w:ascii="仿宋_GB2312" w:eastAsia="仿宋_GB2312" w:hAnsi="仿宋_GB2312" w:cs="仿宋_GB2312"/>
                <w:kern w:val="2"/>
              </w:rPr>
            </w:pPr>
            <w:r>
              <w:rPr>
                <w:rFonts w:ascii="仿宋_GB2312" w:eastAsia="仿宋_GB2312" w:hAnsi="仿宋_GB2312" w:cs="仿宋_GB2312" w:hint="eastAsia"/>
                <w:kern w:val="2"/>
              </w:rPr>
              <w:t>实践教学管理规范。实践教学比例符合教育部要求。创新实践教学模式，形成特色。</w:t>
            </w:r>
          </w:p>
        </w:tc>
        <w:tc>
          <w:tcPr>
            <w:tcW w:w="7651" w:type="dxa"/>
            <w:vAlign w:val="center"/>
          </w:tcPr>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1.建立了涵盖实践教学的日常管理、教学要求的系列管理制度。</w:t>
            </w:r>
          </w:p>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2.校企共同设计、开发实</w:t>
            </w:r>
            <w:proofErr w:type="gramStart"/>
            <w:r>
              <w:rPr>
                <w:rFonts w:ascii="仿宋_GB2312" w:eastAsia="仿宋_GB2312" w:hAnsi="仿宋_GB2312" w:cs="仿宋_GB2312" w:hint="eastAsia"/>
                <w:sz w:val="24"/>
              </w:rPr>
              <w:t>训项目</w:t>
            </w:r>
            <w:proofErr w:type="gramEnd"/>
            <w:r>
              <w:rPr>
                <w:rFonts w:ascii="仿宋_GB2312" w:eastAsia="仿宋_GB2312" w:hAnsi="仿宋_GB2312" w:cs="仿宋_GB2312" w:hint="eastAsia"/>
                <w:sz w:val="24"/>
              </w:rPr>
              <w:t>以及配套教材和网络教学资源。</w:t>
            </w:r>
          </w:p>
          <w:p w:rsidR="00C426CD" w:rsidRDefault="00C426CD" w:rsidP="00EB26EE">
            <w:pPr>
              <w:rPr>
                <w:rFonts w:ascii="仿宋_GB2312" w:eastAsia="仿宋_GB2312" w:hAnsi="仿宋_GB2312" w:cs="仿宋_GB2312"/>
                <w:sz w:val="24"/>
              </w:rPr>
            </w:pPr>
            <w:r>
              <w:rPr>
                <w:rFonts w:ascii="仿宋_GB2312" w:eastAsia="仿宋_GB2312" w:hAnsi="仿宋_GB2312" w:cs="仿宋_GB2312" w:hint="eastAsia"/>
                <w:sz w:val="24"/>
              </w:rPr>
              <w:t>3.顶岗实习符合顶岗实习标准要求，过程管理规范，信息化管理水平高。</w:t>
            </w:r>
          </w:p>
        </w:tc>
      </w:tr>
      <w:tr w:rsidR="00C426CD" w:rsidTr="00EB26EE">
        <w:trPr>
          <w:trHeight w:val="1271"/>
          <w:jc w:val="center"/>
        </w:trPr>
        <w:tc>
          <w:tcPr>
            <w:tcW w:w="1441" w:type="dxa"/>
            <w:vMerge w:val="restart"/>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4教学质量管理</w:t>
            </w: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4.1</w:t>
            </w:r>
            <w:r>
              <w:rPr>
                <w:rFonts w:ascii="仿宋_GB2312" w:eastAsia="仿宋_GB2312" w:hAnsi="仿宋_GB2312" w:cs="仿宋_GB2312" w:hint="eastAsia"/>
                <w:sz w:val="24"/>
              </w:rPr>
              <w:t>.质量保障机制</w:t>
            </w:r>
          </w:p>
        </w:tc>
        <w:tc>
          <w:tcPr>
            <w:tcW w:w="3555" w:type="dxa"/>
            <w:vAlign w:val="center"/>
          </w:tcPr>
          <w:p w:rsidR="00C426CD" w:rsidRDefault="00C426CD" w:rsidP="00EB26EE">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建立内部教学质量保障体系，构建教学质量大数据中心，实施教学工作诊断与改进，建立人才培养质量监控机制。</w:t>
            </w:r>
          </w:p>
        </w:tc>
        <w:tc>
          <w:tcPr>
            <w:tcW w:w="7651" w:type="dxa"/>
            <w:vAlign w:val="center"/>
          </w:tcPr>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1.构建完善的职业院校内部教学质量保证体系，建立常态化的院校自主保证人才培养质量的机制。</w:t>
            </w:r>
          </w:p>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2.人才培养工作状态数据动态源头采集，状态数据有效，能动态监控学校的人才培养质量。</w:t>
            </w:r>
          </w:p>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3.健全学校质量年度报告制度，典型案例入选全国质量报告。</w:t>
            </w:r>
          </w:p>
          <w:p w:rsidR="00C426CD" w:rsidRDefault="00C426CD" w:rsidP="00EB26EE">
            <w:pPr>
              <w:rPr>
                <w:rFonts w:ascii="仿宋_GB2312" w:eastAsia="仿宋_GB2312" w:hAnsi="仿宋_GB2312" w:cs="仿宋_GB2312"/>
                <w:sz w:val="24"/>
              </w:rPr>
            </w:pPr>
            <w:r>
              <w:rPr>
                <w:rFonts w:ascii="仿宋_GB2312" w:eastAsia="仿宋_GB2312" w:hAnsi="仿宋_GB2312" w:cs="仿宋_GB2312" w:hint="eastAsia"/>
                <w:sz w:val="24"/>
              </w:rPr>
              <w:t>4.构建完善的</w:t>
            </w:r>
            <w:proofErr w:type="gramStart"/>
            <w:r>
              <w:rPr>
                <w:rFonts w:ascii="仿宋_GB2312" w:eastAsia="仿宋_GB2312" w:hAnsi="仿宋_GB2312" w:cs="仿宋_GB2312" w:hint="eastAsia"/>
                <w:sz w:val="24"/>
              </w:rPr>
              <w:t>教学诊改方案</w:t>
            </w:r>
            <w:proofErr w:type="gramEnd"/>
            <w:r>
              <w:rPr>
                <w:rFonts w:ascii="仿宋_GB2312" w:eastAsia="仿宋_GB2312" w:hAnsi="仿宋_GB2312" w:cs="仿宋_GB2312" w:hint="eastAsia"/>
                <w:sz w:val="24"/>
              </w:rPr>
              <w:t>，实施教学诊改。</w:t>
            </w:r>
          </w:p>
        </w:tc>
      </w:tr>
      <w:tr w:rsidR="00C426CD" w:rsidTr="00EB26EE">
        <w:trPr>
          <w:trHeight w:val="1271"/>
          <w:jc w:val="center"/>
        </w:trPr>
        <w:tc>
          <w:tcPr>
            <w:tcW w:w="1441" w:type="dxa"/>
            <w:vMerge/>
            <w:vAlign w:val="center"/>
          </w:tcPr>
          <w:p w:rsidR="00C426CD" w:rsidRDefault="00C426CD" w:rsidP="00EB26EE">
            <w:pPr>
              <w:jc w:val="center"/>
              <w:rPr>
                <w:rFonts w:ascii="仿宋_GB2312" w:eastAsia="仿宋_GB2312" w:hAnsi="仿宋_GB2312" w:cs="仿宋_GB2312"/>
                <w:bCs/>
                <w:sz w:val="24"/>
              </w:rPr>
            </w:pP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4.2教学质量监控</w:t>
            </w:r>
          </w:p>
        </w:tc>
        <w:tc>
          <w:tcPr>
            <w:tcW w:w="3555" w:type="dxa"/>
            <w:vAlign w:val="center"/>
          </w:tcPr>
          <w:p w:rsidR="00C426CD" w:rsidRDefault="00C426CD" w:rsidP="00EB26EE">
            <w:pPr>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建立动态教学质量监控体系，建立听课制度，加强行业企业和第三方评价，各项督导制度健全。</w:t>
            </w:r>
          </w:p>
        </w:tc>
        <w:tc>
          <w:tcPr>
            <w:tcW w:w="7651" w:type="dxa"/>
          </w:tcPr>
          <w:p w:rsidR="00C426CD" w:rsidRDefault="00C426CD" w:rsidP="00EB26EE">
            <w:pPr>
              <w:ind w:left="240" w:hangingChars="100" w:hanging="240"/>
              <w:jc w:val="left"/>
              <w:rPr>
                <w:rFonts w:ascii="仿宋_GB2312" w:eastAsia="仿宋_GB2312" w:hAnsi="仿宋_GB2312" w:cs="仿宋_GB2312" w:hint="eastAsia"/>
                <w:sz w:val="24"/>
              </w:rPr>
            </w:pPr>
            <w:r>
              <w:rPr>
                <w:rFonts w:ascii="仿宋_GB2312" w:eastAsia="仿宋_GB2312" w:hAnsi="仿宋_GB2312" w:cs="仿宋_GB2312" w:hint="eastAsia"/>
                <w:sz w:val="24"/>
              </w:rPr>
              <w:t>1.教学质量监控内容全面，覆盖教学基本文件、课堂教学各环节，定期开展教学检查。</w:t>
            </w:r>
          </w:p>
          <w:p w:rsidR="00C426CD" w:rsidRDefault="00C426CD" w:rsidP="00EB26EE">
            <w:pPr>
              <w:ind w:left="240" w:hangingChars="100" w:hanging="240"/>
              <w:jc w:val="left"/>
              <w:rPr>
                <w:rFonts w:ascii="仿宋_GB2312" w:eastAsia="仿宋_GB2312" w:hAnsi="仿宋_GB2312" w:cs="仿宋_GB2312" w:hint="eastAsia"/>
                <w:sz w:val="24"/>
              </w:rPr>
            </w:pPr>
            <w:r>
              <w:rPr>
                <w:rFonts w:ascii="仿宋_GB2312" w:eastAsia="仿宋_GB2312" w:hAnsi="仿宋_GB2312" w:cs="仿宋_GB2312" w:hint="eastAsia"/>
                <w:sz w:val="24"/>
              </w:rPr>
              <w:t>2.建立和实施听课制度，定期召开教学质量分析反馈会议，持续改进教学质量。</w:t>
            </w:r>
          </w:p>
          <w:p w:rsidR="00C426CD" w:rsidRDefault="00C426CD" w:rsidP="00EB26EE">
            <w:pPr>
              <w:ind w:left="240" w:hangingChars="100" w:hanging="240"/>
              <w:jc w:val="left"/>
              <w:rPr>
                <w:rFonts w:ascii="仿宋_GB2312" w:eastAsia="仿宋_GB2312" w:hAnsi="仿宋_GB2312" w:cs="仿宋_GB2312"/>
                <w:sz w:val="24"/>
              </w:rPr>
            </w:pPr>
            <w:r>
              <w:rPr>
                <w:rFonts w:ascii="仿宋_GB2312" w:eastAsia="仿宋_GB2312" w:hAnsi="仿宋_GB2312" w:cs="仿宋_GB2312" w:hint="eastAsia"/>
                <w:sz w:val="24"/>
              </w:rPr>
              <w:t>3.建立系（院）、教研室教学管理考核机制，教学评价结果与部门绩效相挂钩。</w:t>
            </w:r>
          </w:p>
        </w:tc>
      </w:tr>
      <w:tr w:rsidR="00C426CD" w:rsidTr="00EB26EE">
        <w:trPr>
          <w:trHeight w:val="1271"/>
          <w:jc w:val="center"/>
        </w:trPr>
        <w:tc>
          <w:tcPr>
            <w:tcW w:w="1441" w:type="dxa"/>
            <w:vMerge w:val="restart"/>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5教学团队管理</w:t>
            </w: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5.1 师资队伍建设</w:t>
            </w:r>
          </w:p>
        </w:tc>
        <w:tc>
          <w:tcPr>
            <w:tcW w:w="3555" w:type="dxa"/>
            <w:vAlign w:val="center"/>
          </w:tcPr>
          <w:p w:rsidR="00C426CD" w:rsidRDefault="00C426CD" w:rsidP="00EB26EE">
            <w:pPr>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学校建有师德高尚、业务精湛、满足教学需求的高素质双师型师资队伍。</w:t>
            </w:r>
          </w:p>
        </w:tc>
        <w:tc>
          <w:tcPr>
            <w:tcW w:w="7651" w:type="dxa"/>
            <w:vAlign w:val="center"/>
          </w:tcPr>
          <w:p w:rsidR="00C426CD" w:rsidRDefault="00C426CD" w:rsidP="00EB26EE">
            <w:pPr>
              <w:jc w:val="left"/>
              <w:rPr>
                <w:rFonts w:ascii="仿宋_GB2312" w:eastAsia="仿宋_GB2312" w:hAnsi="仿宋_GB2312" w:cs="仿宋_GB2312" w:hint="eastAsia"/>
                <w:sz w:val="24"/>
              </w:rPr>
            </w:pPr>
            <w:r>
              <w:rPr>
                <w:rFonts w:ascii="仿宋_GB2312" w:eastAsia="仿宋_GB2312" w:hAnsi="仿宋_GB2312" w:cs="仿宋_GB2312" w:hint="eastAsia"/>
                <w:sz w:val="24"/>
              </w:rPr>
              <w:t>1.学校制订了师资队伍“十三五”规划，师资队伍管理制度健全。</w:t>
            </w:r>
          </w:p>
          <w:p w:rsidR="00C426CD" w:rsidRDefault="00C426CD" w:rsidP="00EB26EE">
            <w:pPr>
              <w:jc w:val="left"/>
              <w:rPr>
                <w:rFonts w:ascii="仿宋_GB2312" w:eastAsia="仿宋_GB2312" w:hAnsi="仿宋_GB2312" w:cs="仿宋_GB2312" w:hint="eastAsia"/>
                <w:sz w:val="24"/>
              </w:rPr>
            </w:pPr>
            <w:r>
              <w:rPr>
                <w:rFonts w:ascii="仿宋_GB2312" w:eastAsia="仿宋_GB2312" w:hAnsi="仿宋_GB2312" w:cs="仿宋_GB2312" w:hint="eastAsia"/>
                <w:sz w:val="24"/>
              </w:rPr>
              <w:t>2.学校加强师德师风建设力度，实施师德考核，实行一票否决。</w:t>
            </w:r>
          </w:p>
          <w:p w:rsidR="00C426CD" w:rsidRDefault="00C426CD" w:rsidP="00EB26EE">
            <w:pPr>
              <w:jc w:val="left"/>
              <w:rPr>
                <w:rFonts w:ascii="仿宋_GB2312" w:eastAsia="仿宋_GB2312" w:hAnsi="仿宋_GB2312" w:cs="仿宋_GB2312" w:hint="eastAsia"/>
                <w:sz w:val="24"/>
              </w:rPr>
            </w:pPr>
            <w:r>
              <w:rPr>
                <w:rFonts w:ascii="仿宋_GB2312" w:eastAsia="仿宋_GB2312" w:hAnsi="仿宋_GB2312" w:cs="仿宋_GB2312" w:hint="eastAsia"/>
                <w:sz w:val="24"/>
              </w:rPr>
              <w:t>3.建立</w:t>
            </w:r>
            <w:proofErr w:type="gramStart"/>
            <w:r>
              <w:rPr>
                <w:rFonts w:ascii="仿宋_GB2312" w:eastAsia="仿宋_GB2312" w:hAnsi="仿宋_GB2312" w:cs="仿宋_GB2312" w:hint="eastAsia"/>
                <w:sz w:val="24"/>
              </w:rPr>
              <w:t>健全校</w:t>
            </w:r>
            <w:proofErr w:type="gramEnd"/>
            <w:r>
              <w:rPr>
                <w:rFonts w:ascii="仿宋_GB2312" w:eastAsia="仿宋_GB2312" w:hAnsi="仿宋_GB2312" w:cs="仿宋_GB2312" w:hint="eastAsia"/>
                <w:sz w:val="24"/>
              </w:rPr>
              <w:t>企互聘、共建共用教师队伍。</w:t>
            </w:r>
          </w:p>
          <w:p w:rsidR="00C426CD" w:rsidRDefault="00C426CD" w:rsidP="00EB26EE">
            <w:pPr>
              <w:jc w:val="left"/>
              <w:rPr>
                <w:rFonts w:ascii="仿宋_GB2312" w:eastAsia="仿宋_GB2312" w:hAnsi="仿宋_GB2312" w:cs="仿宋_GB2312"/>
                <w:sz w:val="24"/>
              </w:rPr>
            </w:pPr>
            <w:r>
              <w:rPr>
                <w:rFonts w:ascii="仿宋_GB2312" w:eastAsia="仿宋_GB2312" w:hAnsi="仿宋_GB2312" w:cs="仿宋_GB2312" w:hint="eastAsia"/>
                <w:sz w:val="24"/>
              </w:rPr>
              <w:t>4.建立教师教学质量考核制度，并将考核结果和职称晋升等挂钩。</w:t>
            </w:r>
          </w:p>
        </w:tc>
      </w:tr>
      <w:tr w:rsidR="00C426CD" w:rsidTr="00EB26EE">
        <w:trPr>
          <w:trHeight w:val="1271"/>
          <w:jc w:val="center"/>
        </w:trPr>
        <w:tc>
          <w:tcPr>
            <w:tcW w:w="1441" w:type="dxa"/>
            <w:vMerge/>
            <w:vAlign w:val="center"/>
          </w:tcPr>
          <w:p w:rsidR="00C426CD" w:rsidRDefault="00C426CD" w:rsidP="00EB26EE">
            <w:pPr>
              <w:jc w:val="center"/>
              <w:rPr>
                <w:rFonts w:ascii="仿宋_GB2312" w:eastAsia="仿宋_GB2312" w:hAnsi="仿宋_GB2312" w:cs="仿宋_GB2312"/>
                <w:bCs/>
                <w:sz w:val="24"/>
              </w:rPr>
            </w:pP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5.2教师培养培训</w:t>
            </w:r>
          </w:p>
        </w:tc>
        <w:tc>
          <w:tcPr>
            <w:tcW w:w="3555" w:type="dxa"/>
            <w:vAlign w:val="center"/>
          </w:tcPr>
          <w:p w:rsidR="00C426CD" w:rsidRDefault="00C426CD" w:rsidP="00EB26EE">
            <w:pPr>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教学团队结构合理，建立教师培养与培训制度，团队教学水平高。</w:t>
            </w:r>
          </w:p>
        </w:tc>
        <w:tc>
          <w:tcPr>
            <w:tcW w:w="7651" w:type="dxa"/>
            <w:vAlign w:val="center"/>
          </w:tcPr>
          <w:p w:rsidR="00C426CD" w:rsidRDefault="00C426CD" w:rsidP="00EB26EE">
            <w:pPr>
              <w:ind w:left="240" w:hangingChars="100" w:hanging="240"/>
              <w:jc w:val="left"/>
              <w:rPr>
                <w:rFonts w:ascii="仿宋_GB2312" w:eastAsia="仿宋_GB2312" w:hAnsi="仿宋_GB2312" w:cs="仿宋_GB2312" w:hint="eastAsia"/>
                <w:sz w:val="24"/>
              </w:rPr>
            </w:pPr>
            <w:r>
              <w:rPr>
                <w:rFonts w:ascii="仿宋_GB2312" w:eastAsia="仿宋_GB2312" w:hAnsi="仿宋_GB2312" w:cs="仿宋_GB2312" w:hint="eastAsia"/>
                <w:sz w:val="24"/>
              </w:rPr>
              <w:t>1.学校建有教师发展中心，培训机制畅通，为教师综合能力提升搭建良好平台，实施成效好。</w:t>
            </w:r>
          </w:p>
          <w:p w:rsidR="00C426CD" w:rsidRDefault="00C426CD" w:rsidP="00EB26EE">
            <w:pPr>
              <w:jc w:val="left"/>
              <w:rPr>
                <w:rFonts w:ascii="仿宋_GB2312" w:eastAsia="仿宋_GB2312" w:hAnsi="仿宋_GB2312" w:cs="仿宋_GB2312" w:hint="eastAsia"/>
                <w:sz w:val="24"/>
              </w:rPr>
            </w:pPr>
            <w:r>
              <w:rPr>
                <w:rFonts w:ascii="仿宋_GB2312" w:eastAsia="仿宋_GB2312" w:hAnsi="仿宋_GB2312" w:cs="仿宋_GB2312" w:hint="eastAsia"/>
                <w:sz w:val="24"/>
              </w:rPr>
              <w:t>2.学校师资队伍建设水平高，“双师型”教师比例达到80%以上。</w:t>
            </w:r>
          </w:p>
          <w:p w:rsidR="00C426CD" w:rsidRDefault="00C426CD" w:rsidP="00EB26EE">
            <w:pPr>
              <w:jc w:val="left"/>
              <w:rPr>
                <w:rFonts w:ascii="仿宋_GB2312" w:eastAsia="仿宋_GB2312" w:hAnsi="仿宋_GB2312" w:cs="仿宋_GB2312" w:hint="eastAsia"/>
                <w:sz w:val="24"/>
              </w:rPr>
            </w:pPr>
            <w:r>
              <w:rPr>
                <w:rFonts w:ascii="仿宋_GB2312" w:eastAsia="仿宋_GB2312" w:hAnsi="仿宋_GB2312" w:cs="仿宋_GB2312" w:hint="eastAsia"/>
                <w:sz w:val="24"/>
              </w:rPr>
              <w:t>3.教师队伍结构合理，生师比、学历结构和职称结构适应办学需求。</w:t>
            </w:r>
          </w:p>
          <w:p w:rsidR="00C426CD" w:rsidRDefault="00C426CD" w:rsidP="00EB26EE">
            <w:pPr>
              <w:jc w:val="left"/>
              <w:rPr>
                <w:rFonts w:ascii="仿宋_GB2312" w:eastAsia="仿宋_GB2312" w:hAnsi="仿宋_GB2312" w:cs="仿宋_GB2312"/>
                <w:sz w:val="24"/>
              </w:rPr>
            </w:pPr>
            <w:r>
              <w:rPr>
                <w:rFonts w:ascii="仿宋_GB2312" w:eastAsia="仿宋_GB2312" w:hAnsi="仿宋_GB2312" w:cs="仿宋_GB2312" w:hint="eastAsia"/>
                <w:sz w:val="24"/>
              </w:rPr>
              <w:t>4.有省级及以上教学名师、教学团队。</w:t>
            </w:r>
          </w:p>
        </w:tc>
      </w:tr>
      <w:tr w:rsidR="00C426CD" w:rsidTr="00EB26EE">
        <w:trPr>
          <w:trHeight w:val="2287"/>
          <w:jc w:val="center"/>
        </w:trPr>
        <w:tc>
          <w:tcPr>
            <w:tcW w:w="1441" w:type="dxa"/>
            <w:vMerge/>
            <w:vAlign w:val="center"/>
          </w:tcPr>
          <w:p w:rsidR="00C426CD" w:rsidRDefault="00C426CD" w:rsidP="00EB26EE">
            <w:pPr>
              <w:jc w:val="center"/>
              <w:rPr>
                <w:rFonts w:ascii="仿宋_GB2312" w:eastAsia="仿宋_GB2312" w:hAnsi="仿宋_GB2312" w:cs="仿宋_GB2312"/>
                <w:bCs/>
                <w:sz w:val="24"/>
              </w:rPr>
            </w:pP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color w:val="FFFFFF"/>
                <w:sz w:val="24"/>
              </w:rPr>
              <w:t>.</w:t>
            </w:r>
            <w:r>
              <w:rPr>
                <w:rFonts w:ascii="仿宋_GB2312" w:eastAsia="仿宋_GB2312" w:hAnsi="仿宋_GB2312" w:cs="仿宋_GB2312" w:hint="eastAsia"/>
                <w:bCs/>
                <w:sz w:val="24"/>
              </w:rPr>
              <w:t>5.3教学管理队伍配置</w:t>
            </w:r>
          </w:p>
        </w:tc>
        <w:tc>
          <w:tcPr>
            <w:tcW w:w="3555" w:type="dxa"/>
            <w:vAlign w:val="center"/>
          </w:tcPr>
          <w:p w:rsidR="00C426CD" w:rsidRDefault="00C426CD" w:rsidP="00EB26EE">
            <w:pPr>
              <w:pStyle w:val="a3"/>
              <w:widowControl/>
              <w:spacing w:before="0" w:beforeAutospacing="0" w:after="0" w:afterAutospacing="0" w:line="360" w:lineRule="exact"/>
              <w:ind w:firstLineChars="200" w:firstLine="480"/>
              <w:jc w:val="both"/>
              <w:rPr>
                <w:rFonts w:ascii="仿宋_GB2312" w:eastAsia="仿宋_GB2312" w:hAnsi="仿宋_GB2312" w:cs="仿宋_GB2312"/>
                <w:kern w:val="2"/>
              </w:rPr>
            </w:pPr>
            <w:r>
              <w:rPr>
                <w:rFonts w:ascii="仿宋_GB2312" w:eastAsia="仿宋_GB2312" w:hAnsi="仿宋_GB2312" w:cs="仿宋_GB2312" w:hint="eastAsia"/>
                <w:kern w:val="2"/>
              </w:rPr>
              <w:t>建立专兼结合、相对稳定的教学管理队伍。加强管理人员的业务和管理理论培训，提高管理水平。</w:t>
            </w:r>
          </w:p>
        </w:tc>
        <w:tc>
          <w:tcPr>
            <w:tcW w:w="7651" w:type="dxa"/>
            <w:vAlign w:val="center"/>
          </w:tcPr>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1.设立教学管理工作专项经费，用于管理队伍培训、教学管理信息化平台建设等。</w:t>
            </w:r>
          </w:p>
          <w:p w:rsidR="00C426CD" w:rsidRDefault="00C426CD" w:rsidP="00EB26EE">
            <w:pPr>
              <w:rPr>
                <w:rFonts w:ascii="仿宋_GB2312" w:eastAsia="仿宋_GB2312" w:hAnsi="仿宋_GB2312" w:cs="仿宋_GB2312" w:hint="eastAsia"/>
                <w:sz w:val="24"/>
              </w:rPr>
            </w:pPr>
            <w:r>
              <w:rPr>
                <w:rFonts w:ascii="仿宋_GB2312" w:eastAsia="仿宋_GB2312" w:hAnsi="仿宋_GB2312" w:cs="仿宋_GB2312" w:hint="eastAsia"/>
                <w:sz w:val="24"/>
              </w:rPr>
              <w:t>2.设有专门的教研机构，人员配备齐全。</w:t>
            </w:r>
          </w:p>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3.建立完善的教师教研活动机制，教学管理人员能针对教育教学改革与人才培养的热点、难点问题，进行专项课题研究。</w:t>
            </w:r>
          </w:p>
        </w:tc>
      </w:tr>
      <w:tr w:rsidR="00C426CD" w:rsidTr="00EB26EE">
        <w:trPr>
          <w:trHeight w:val="1726"/>
          <w:jc w:val="center"/>
        </w:trPr>
        <w:tc>
          <w:tcPr>
            <w:tcW w:w="1441" w:type="dxa"/>
            <w:vMerge w:val="restart"/>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6教学管理信息化建设</w:t>
            </w: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6.1信息化教学管理平台</w:t>
            </w:r>
          </w:p>
        </w:tc>
        <w:tc>
          <w:tcPr>
            <w:tcW w:w="3555" w:type="dxa"/>
            <w:vAlign w:val="center"/>
          </w:tcPr>
          <w:p w:rsidR="00C426CD" w:rsidRDefault="00C426CD" w:rsidP="00EB26EE">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教学管理体现治理能力现代化要求，充分运用现代信息技术，构建教学信息化管理平台，实现教学管理现代化。</w:t>
            </w:r>
          </w:p>
        </w:tc>
        <w:tc>
          <w:tcPr>
            <w:tcW w:w="7651" w:type="dxa"/>
            <w:vAlign w:val="center"/>
          </w:tcPr>
          <w:p w:rsidR="00C426CD" w:rsidRDefault="00C426CD" w:rsidP="00EB26EE">
            <w:pPr>
              <w:jc w:val="left"/>
              <w:rPr>
                <w:rFonts w:ascii="仿宋_GB2312" w:eastAsia="仿宋_GB2312" w:hAnsi="仿宋_GB2312" w:cs="仿宋_GB2312" w:hint="eastAsia"/>
                <w:sz w:val="24"/>
              </w:rPr>
            </w:pPr>
            <w:r>
              <w:rPr>
                <w:rFonts w:ascii="仿宋_GB2312" w:eastAsia="仿宋_GB2312" w:hAnsi="仿宋_GB2312" w:cs="仿宋_GB2312" w:hint="eastAsia"/>
                <w:sz w:val="24"/>
              </w:rPr>
              <w:t>1.设有统筹全校教学管理信息化平台，并设有专门机构负责运营维护。</w:t>
            </w:r>
          </w:p>
          <w:p w:rsidR="00C426CD" w:rsidRDefault="00C426CD" w:rsidP="00EB26EE">
            <w:pPr>
              <w:jc w:val="left"/>
              <w:rPr>
                <w:rFonts w:ascii="仿宋_GB2312" w:eastAsia="仿宋_GB2312" w:hAnsi="仿宋_GB2312" w:cs="仿宋_GB2312" w:hint="eastAsia"/>
                <w:sz w:val="24"/>
              </w:rPr>
            </w:pPr>
            <w:r>
              <w:rPr>
                <w:rFonts w:ascii="仿宋_GB2312" w:eastAsia="仿宋_GB2312" w:hAnsi="仿宋_GB2312" w:cs="仿宋_GB2312" w:hint="eastAsia"/>
                <w:sz w:val="24"/>
              </w:rPr>
              <w:t>2.信息化应用能力纳入教师评聘考核内容。</w:t>
            </w:r>
          </w:p>
          <w:p w:rsidR="00C426CD" w:rsidRDefault="00C426CD" w:rsidP="00EB26EE">
            <w:pPr>
              <w:ind w:left="240" w:hangingChars="100" w:hanging="240"/>
              <w:jc w:val="left"/>
              <w:rPr>
                <w:rFonts w:ascii="仿宋_GB2312" w:eastAsia="仿宋_GB2312" w:hAnsi="仿宋_GB2312" w:cs="仿宋_GB2312"/>
                <w:sz w:val="24"/>
              </w:rPr>
            </w:pPr>
            <w:r>
              <w:rPr>
                <w:rFonts w:ascii="仿宋_GB2312" w:eastAsia="仿宋_GB2312" w:hAnsi="仿宋_GB2312" w:cs="仿宋_GB2312" w:hint="eastAsia"/>
                <w:sz w:val="24"/>
              </w:rPr>
              <w:t>2.建有高速、稳定、安全的校园网络、</w:t>
            </w:r>
            <w:proofErr w:type="gramStart"/>
            <w:r>
              <w:rPr>
                <w:rFonts w:ascii="仿宋_GB2312" w:eastAsia="仿宋_GB2312" w:hAnsi="仿宋_GB2312" w:cs="仿宋_GB2312" w:hint="eastAsia"/>
                <w:sz w:val="24"/>
              </w:rPr>
              <w:t>云应用</w:t>
            </w:r>
            <w:proofErr w:type="gramEnd"/>
            <w:r>
              <w:rPr>
                <w:rFonts w:ascii="仿宋_GB2312" w:eastAsia="仿宋_GB2312" w:hAnsi="仿宋_GB2312" w:cs="仿宋_GB2312" w:hint="eastAsia"/>
                <w:sz w:val="24"/>
              </w:rPr>
              <w:t>和支持互动教学的智慧教室。</w:t>
            </w:r>
          </w:p>
        </w:tc>
      </w:tr>
      <w:tr w:rsidR="00C426CD" w:rsidTr="00EB26EE">
        <w:trPr>
          <w:trHeight w:val="2297"/>
          <w:jc w:val="center"/>
        </w:trPr>
        <w:tc>
          <w:tcPr>
            <w:tcW w:w="1441" w:type="dxa"/>
            <w:vMerge/>
            <w:vAlign w:val="center"/>
          </w:tcPr>
          <w:p w:rsidR="00C426CD" w:rsidRDefault="00C426CD" w:rsidP="00EB26EE">
            <w:pPr>
              <w:jc w:val="center"/>
              <w:rPr>
                <w:rFonts w:ascii="仿宋_GB2312" w:eastAsia="仿宋_GB2312" w:hAnsi="仿宋_GB2312" w:cs="仿宋_GB2312"/>
                <w:bCs/>
                <w:sz w:val="24"/>
              </w:rPr>
            </w:pP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6.2信息化教学管理水平</w:t>
            </w:r>
          </w:p>
        </w:tc>
        <w:tc>
          <w:tcPr>
            <w:tcW w:w="3555" w:type="dxa"/>
            <w:vAlign w:val="center"/>
          </w:tcPr>
          <w:p w:rsidR="00C426CD" w:rsidRDefault="00C426CD" w:rsidP="00EB26EE">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信息技术融入教学管理全过程，教学管理管理、服务和决策信息化水平位于全国前列。</w:t>
            </w:r>
          </w:p>
        </w:tc>
        <w:tc>
          <w:tcPr>
            <w:tcW w:w="7651" w:type="dxa"/>
            <w:vAlign w:val="center"/>
          </w:tcPr>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1.建立覆盖专业设置、教学安排、资源安排、学籍管理、考核评价等环节的教学管理服务平台。</w:t>
            </w:r>
          </w:p>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2. 建有教学</w:t>
            </w:r>
            <w:proofErr w:type="gramStart"/>
            <w:r>
              <w:rPr>
                <w:rFonts w:ascii="仿宋_GB2312" w:eastAsia="仿宋_GB2312" w:hAnsi="仿宋_GB2312" w:cs="仿宋_GB2312" w:hint="eastAsia"/>
                <w:sz w:val="24"/>
              </w:rPr>
              <w:t>诊改系统</w:t>
            </w:r>
            <w:proofErr w:type="gramEnd"/>
            <w:r>
              <w:rPr>
                <w:rFonts w:ascii="仿宋_GB2312" w:eastAsia="仿宋_GB2312" w:hAnsi="仿宋_GB2312" w:cs="仿宋_GB2312" w:hint="eastAsia"/>
                <w:sz w:val="24"/>
              </w:rPr>
              <w:t>平台，开展教学管理大数据分析，能够对学生考勤、课堂教学参与率、学习效果及时有效提供决策依据。</w:t>
            </w:r>
          </w:p>
          <w:p w:rsidR="00C426CD" w:rsidRDefault="00C426CD" w:rsidP="00EB26EE">
            <w:pPr>
              <w:ind w:left="240" w:hangingChars="100" w:hanging="240"/>
              <w:rPr>
                <w:rFonts w:ascii="仿宋_GB2312" w:eastAsia="仿宋_GB2312" w:hAnsi="仿宋_GB2312" w:cs="仿宋_GB2312" w:hint="eastAsia"/>
                <w:sz w:val="24"/>
              </w:rPr>
            </w:pPr>
            <w:r>
              <w:rPr>
                <w:rFonts w:ascii="仿宋_GB2312" w:eastAsia="仿宋_GB2312" w:hAnsi="仿宋_GB2312" w:cs="仿宋_GB2312" w:hint="eastAsia"/>
                <w:sz w:val="24"/>
              </w:rPr>
              <w:t>3.开展适应互联网+形态下教育模式、教学方法改革，提高教育教学效果。</w:t>
            </w:r>
          </w:p>
          <w:p w:rsidR="00C426CD" w:rsidRDefault="00C426CD" w:rsidP="00EB26EE">
            <w:pPr>
              <w:rPr>
                <w:rFonts w:ascii="仿宋_GB2312" w:eastAsia="仿宋_GB2312" w:hAnsi="仿宋_GB2312" w:cs="仿宋_GB2312"/>
                <w:sz w:val="24"/>
              </w:rPr>
            </w:pPr>
            <w:r>
              <w:rPr>
                <w:rFonts w:ascii="仿宋_GB2312" w:eastAsia="仿宋_GB2312" w:hAnsi="仿宋_GB2312" w:cs="仿宋_GB2312" w:hint="eastAsia"/>
                <w:sz w:val="24"/>
              </w:rPr>
              <w:t>4.学校在信息化建设与管理方面取得的标志性成果。</w:t>
            </w:r>
          </w:p>
        </w:tc>
      </w:tr>
      <w:tr w:rsidR="00C426CD" w:rsidTr="00EB26EE">
        <w:trPr>
          <w:trHeight w:val="381"/>
          <w:jc w:val="center"/>
        </w:trPr>
        <w:tc>
          <w:tcPr>
            <w:tcW w:w="1441" w:type="dxa"/>
            <w:vMerge w:val="restart"/>
            <w:vAlign w:val="center"/>
          </w:tcPr>
          <w:p w:rsidR="00C426CD" w:rsidRDefault="00C426CD" w:rsidP="00EB26EE">
            <w:pPr>
              <w:jc w:val="left"/>
              <w:rPr>
                <w:rFonts w:ascii="仿宋_GB2312" w:eastAsia="仿宋_GB2312" w:hAnsi="仿宋_GB2312" w:cs="仿宋_GB2312"/>
                <w:sz w:val="24"/>
              </w:rPr>
            </w:pPr>
            <w:r>
              <w:rPr>
                <w:rFonts w:ascii="仿宋_GB2312" w:eastAsia="仿宋_GB2312" w:hAnsi="仿宋_GB2312" w:cs="仿宋_GB2312" w:hint="eastAsia"/>
                <w:sz w:val="24"/>
              </w:rPr>
              <w:lastRenderedPageBreak/>
              <w:t>7教学管理成效与创新</w:t>
            </w: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7.1教学管理成效</w:t>
            </w:r>
          </w:p>
        </w:tc>
        <w:tc>
          <w:tcPr>
            <w:tcW w:w="3555" w:type="dxa"/>
            <w:vAlign w:val="center"/>
          </w:tcPr>
          <w:p w:rsidR="00C426CD" w:rsidRDefault="00C426CD" w:rsidP="00EB26EE">
            <w:pPr>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育人质量高，国内具有较高知名度，教学及管理标志性成果多。</w:t>
            </w:r>
          </w:p>
        </w:tc>
        <w:tc>
          <w:tcPr>
            <w:tcW w:w="7651" w:type="dxa"/>
            <w:vAlign w:val="center"/>
          </w:tcPr>
          <w:p w:rsidR="00C426CD" w:rsidRDefault="00C426CD" w:rsidP="00EB26EE">
            <w:pPr>
              <w:jc w:val="left"/>
              <w:rPr>
                <w:rFonts w:ascii="仿宋_GB2312" w:eastAsia="仿宋_GB2312" w:hAnsi="仿宋_GB2312" w:cs="仿宋_GB2312" w:hint="eastAsia"/>
                <w:sz w:val="24"/>
              </w:rPr>
            </w:pPr>
            <w:r>
              <w:rPr>
                <w:rFonts w:ascii="仿宋_GB2312" w:eastAsia="仿宋_GB2312" w:hAnsi="仿宋_GB2312" w:cs="仿宋_GB2312" w:hint="eastAsia"/>
                <w:sz w:val="24"/>
              </w:rPr>
              <w:t>1.毕业生初次就业率不低于90%，用人单位对毕业生满意度高。</w:t>
            </w:r>
          </w:p>
          <w:p w:rsidR="00C426CD" w:rsidRDefault="00C426CD" w:rsidP="00EB26EE">
            <w:pPr>
              <w:jc w:val="left"/>
              <w:rPr>
                <w:rFonts w:ascii="仿宋_GB2312" w:eastAsia="仿宋_GB2312" w:hAnsi="仿宋_GB2312" w:cs="仿宋_GB2312" w:hint="eastAsia"/>
                <w:sz w:val="24"/>
              </w:rPr>
            </w:pPr>
            <w:r>
              <w:rPr>
                <w:rFonts w:ascii="仿宋_GB2312" w:eastAsia="仿宋_GB2312" w:hAnsi="仿宋_GB2312" w:cs="仿宋_GB2312" w:hint="eastAsia"/>
                <w:sz w:val="24"/>
              </w:rPr>
              <w:t>2.创新创业教学成效明显。</w:t>
            </w:r>
          </w:p>
          <w:p w:rsidR="00C426CD" w:rsidRDefault="00C426CD" w:rsidP="00EB26EE">
            <w:pPr>
              <w:jc w:val="left"/>
              <w:rPr>
                <w:rFonts w:ascii="仿宋_GB2312" w:eastAsia="仿宋_GB2312" w:hAnsi="仿宋_GB2312" w:cs="仿宋_GB2312" w:hint="eastAsia"/>
                <w:sz w:val="24"/>
              </w:rPr>
            </w:pPr>
            <w:r>
              <w:rPr>
                <w:rFonts w:ascii="仿宋_GB2312" w:eastAsia="仿宋_GB2312" w:hAnsi="仿宋_GB2312" w:cs="仿宋_GB2312" w:hint="eastAsia"/>
                <w:sz w:val="24"/>
              </w:rPr>
              <w:t>3.在校生、毕业生对教学及管理满意度高。</w:t>
            </w:r>
          </w:p>
          <w:p w:rsidR="00C426CD" w:rsidRDefault="00C426CD" w:rsidP="00EB26EE">
            <w:pPr>
              <w:ind w:left="240" w:hangingChars="100" w:hanging="240"/>
              <w:jc w:val="left"/>
              <w:rPr>
                <w:rFonts w:ascii="仿宋_GB2312" w:eastAsia="仿宋_GB2312" w:hAnsi="仿宋_GB2312" w:cs="仿宋_GB2312"/>
                <w:sz w:val="24"/>
              </w:rPr>
            </w:pPr>
            <w:r>
              <w:rPr>
                <w:rFonts w:ascii="仿宋_GB2312" w:eastAsia="仿宋_GB2312" w:hAnsi="仿宋_GB2312" w:cs="仿宋_GB2312" w:hint="eastAsia"/>
                <w:sz w:val="24"/>
              </w:rPr>
              <w:t>4.教学成果丰富，取得国家级成果（教学成果奖、教学资源库、国家精品在线开放课程、教师教学能力比赛、教育部学徒制试点、职业技能大赛等）。</w:t>
            </w:r>
          </w:p>
          <w:p w:rsidR="00C426CD" w:rsidRDefault="00C426CD" w:rsidP="00EB26EE">
            <w:pPr>
              <w:jc w:val="left"/>
              <w:rPr>
                <w:rFonts w:ascii="仿宋_GB2312" w:eastAsia="仿宋_GB2312" w:hAnsi="仿宋_GB2312" w:cs="仿宋_GB2312"/>
                <w:sz w:val="24"/>
              </w:rPr>
            </w:pPr>
            <w:r>
              <w:rPr>
                <w:rFonts w:ascii="仿宋_GB2312" w:eastAsia="仿宋_GB2312" w:hAnsi="仿宋_GB2312" w:cs="仿宋_GB2312" w:hint="eastAsia"/>
                <w:sz w:val="24"/>
              </w:rPr>
              <w:t>5.学校教学工作业绩在全国或全省评估、评比中取得较高成绩或荣誉。</w:t>
            </w:r>
          </w:p>
        </w:tc>
      </w:tr>
      <w:tr w:rsidR="00C426CD" w:rsidTr="00EB26EE">
        <w:trPr>
          <w:trHeight w:val="1271"/>
          <w:jc w:val="center"/>
        </w:trPr>
        <w:tc>
          <w:tcPr>
            <w:tcW w:w="1441" w:type="dxa"/>
            <w:vMerge/>
            <w:vAlign w:val="center"/>
          </w:tcPr>
          <w:p w:rsidR="00C426CD" w:rsidRDefault="00C426CD" w:rsidP="00EB26EE">
            <w:pPr>
              <w:jc w:val="center"/>
              <w:rPr>
                <w:rFonts w:ascii="仿宋_GB2312" w:eastAsia="仿宋_GB2312" w:hAnsi="仿宋_GB2312" w:cs="仿宋_GB2312"/>
                <w:bCs/>
                <w:sz w:val="24"/>
              </w:rPr>
            </w:pPr>
          </w:p>
        </w:tc>
        <w:tc>
          <w:tcPr>
            <w:tcW w:w="2085" w:type="dxa"/>
            <w:vAlign w:val="center"/>
          </w:tcPr>
          <w:p w:rsidR="00C426CD" w:rsidRDefault="00C426CD" w:rsidP="00EB26EE">
            <w:pPr>
              <w:jc w:val="center"/>
              <w:rPr>
                <w:rFonts w:ascii="仿宋_GB2312" w:eastAsia="仿宋_GB2312" w:hAnsi="仿宋_GB2312" w:cs="仿宋_GB2312"/>
                <w:bCs/>
                <w:sz w:val="24"/>
              </w:rPr>
            </w:pPr>
            <w:r>
              <w:rPr>
                <w:rFonts w:ascii="仿宋_GB2312" w:eastAsia="仿宋_GB2312" w:hAnsi="仿宋_GB2312" w:cs="仿宋_GB2312" w:hint="eastAsia"/>
                <w:bCs/>
                <w:sz w:val="24"/>
              </w:rPr>
              <w:t>7.2特色创新典型案例</w:t>
            </w:r>
          </w:p>
        </w:tc>
        <w:tc>
          <w:tcPr>
            <w:tcW w:w="3555" w:type="dxa"/>
            <w:vAlign w:val="center"/>
          </w:tcPr>
          <w:p w:rsidR="00C426CD" w:rsidRDefault="00C426CD" w:rsidP="00EB26EE">
            <w:pPr>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案例特色鲜明、示范引领作用强。</w:t>
            </w:r>
          </w:p>
        </w:tc>
        <w:tc>
          <w:tcPr>
            <w:tcW w:w="7651" w:type="dxa"/>
            <w:vAlign w:val="center"/>
          </w:tcPr>
          <w:p w:rsidR="00C426CD" w:rsidRDefault="00C426CD" w:rsidP="00EB26EE">
            <w:pPr>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教学管理典型案例重点提炼在教学管理中的创新做法、成功经验及成效，理念先进、特色鲜明、富有创新，可复制可推广，推广价值大。</w:t>
            </w:r>
          </w:p>
        </w:tc>
      </w:tr>
      <w:tr w:rsidR="00C426CD" w:rsidTr="00EB26EE">
        <w:trPr>
          <w:trHeight w:val="1016"/>
          <w:jc w:val="center"/>
        </w:trPr>
        <w:tc>
          <w:tcPr>
            <w:tcW w:w="14732" w:type="dxa"/>
            <w:gridSpan w:val="4"/>
            <w:vAlign w:val="center"/>
          </w:tcPr>
          <w:p w:rsidR="00C426CD" w:rsidRDefault="00C426CD" w:rsidP="00EB26EE">
            <w:pPr>
              <w:ind w:firstLineChars="200" w:firstLine="482"/>
              <w:jc w:val="left"/>
              <w:rPr>
                <w:rFonts w:ascii="仿宋_GB2312" w:eastAsia="仿宋_GB2312" w:hAnsi="仿宋_GB2312" w:cs="仿宋_GB2312"/>
                <w:sz w:val="24"/>
              </w:rPr>
            </w:pPr>
            <w:r>
              <w:rPr>
                <w:rFonts w:ascii="仿宋_GB2312" w:eastAsia="仿宋_GB2312" w:hAnsi="仿宋_GB2312" w:cs="仿宋_GB2312" w:hint="eastAsia"/>
                <w:b/>
                <w:bCs/>
                <w:sz w:val="24"/>
              </w:rPr>
              <w:t>备注：</w:t>
            </w:r>
            <w:r>
              <w:rPr>
                <w:rFonts w:ascii="仿宋_GB2312" w:eastAsia="仿宋_GB2312" w:hAnsi="仿宋_GB2312" w:cs="仿宋_GB2312" w:hint="eastAsia"/>
                <w:sz w:val="24"/>
              </w:rPr>
              <w:t>近五年来，对教育部全国通报存在违规行为、省市级教育行政部门通报批评、媒体公开报道存在违规行为且查证属实、学生实习过程中出现安全事故以及存在其他违规违纪事实的学校实行一票否决。</w:t>
            </w:r>
          </w:p>
        </w:tc>
      </w:tr>
    </w:tbl>
    <w:p w:rsidR="00EB70E9" w:rsidRDefault="00C426CD">
      <w:r>
        <w:rPr>
          <w:rFonts w:ascii="黑体" w:eastAsia="黑体" w:hAnsi="黑体" w:cs="黑体" w:hint="eastAsia"/>
          <w:sz w:val="30"/>
          <w:szCs w:val="30"/>
        </w:rPr>
        <w:br w:type="page"/>
      </w:r>
      <w:bookmarkStart w:id="0" w:name="_GoBack"/>
      <w:bookmarkEnd w:id="0"/>
    </w:p>
    <w:sectPr w:rsidR="00EB70E9" w:rsidSect="00C426C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CD"/>
    <w:rsid w:val="00C426CD"/>
    <w:rsid w:val="00EB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D8D59-F535-4954-B4EF-9D5493ED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6C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C426CD"/>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602</Words>
  <Characters>3436</Characters>
  <Application>Microsoft Office Word</Application>
  <DocSecurity>0</DocSecurity>
  <Lines>28</Lines>
  <Paragraphs>8</Paragraphs>
  <ScaleCrop>false</ScaleCrop>
  <Company>China</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2019-07-26T01:26:00Z</dcterms:created>
  <dcterms:modified xsi:type="dcterms:W3CDTF">2019-07-26T01:26:00Z</dcterms:modified>
</cp:coreProperties>
</file>